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E30" w:rsidRPr="00A20163" w:rsidRDefault="00A20163" w:rsidP="00A20163">
      <w:pPr>
        <w:jc w:val="center"/>
        <w:rPr>
          <w:rFonts w:ascii="Interstate-Regular" w:hAnsi="Interstate-Regular"/>
          <w:sz w:val="40"/>
          <w:szCs w:val="40"/>
        </w:rPr>
      </w:pPr>
      <w:r>
        <w:rPr>
          <w:rFonts w:ascii="Interstate-Regular" w:hAnsi="Interstate-Regular"/>
          <w:noProof/>
          <w:sz w:val="36"/>
          <w:szCs w:val="36"/>
        </w:rPr>
        <w:drawing>
          <wp:anchor distT="0" distB="0" distL="114300" distR="114300" simplePos="0" relativeHeight="251662336" behindDoc="0" locked="0" layoutInCell="1" allowOverlap="1" wp14:anchorId="0A6C06B2" wp14:editId="6D498E4A">
            <wp:simplePos x="0" y="0"/>
            <wp:positionH relativeFrom="column">
              <wp:posOffset>-664845</wp:posOffset>
            </wp:positionH>
            <wp:positionV relativeFrom="paragraph">
              <wp:posOffset>-727075</wp:posOffset>
            </wp:positionV>
            <wp:extent cx="1317625" cy="815975"/>
            <wp:effectExtent l="0" t="0" r="0"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F_pri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17625" cy="815975"/>
                    </a:xfrm>
                    <a:prstGeom prst="rect">
                      <a:avLst/>
                    </a:prstGeom>
                  </pic:spPr>
                </pic:pic>
              </a:graphicData>
            </a:graphic>
            <wp14:sizeRelH relativeFrom="margin">
              <wp14:pctWidth>0</wp14:pctWidth>
            </wp14:sizeRelH>
            <wp14:sizeRelV relativeFrom="margin">
              <wp14:pctHeight>0</wp14:pctHeight>
            </wp14:sizeRelV>
          </wp:anchor>
        </w:drawing>
      </w:r>
      <w:r w:rsidR="00E87E30" w:rsidRPr="00A20163">
        <w:rPr>
          <w:rFonts w:ascii="Interstate-Regular" w:hAnsi="Interstate-Regular"/>
          <w:sz w:val="40"/>
          <w:szCs w:val="40"/>
        </w:rPr>
        <w:t>The Meeting at Runnymede</w:t>
      </w:r>
    </w:p>
    <w:p w:rsidR="003A496F" w:rsidRPr="00A20163" w:rsidRDefault="003A496F" w:rsidP="00A20163">
      <w:pPr>
        <w:jc w:val="center"/>
        <w:rPr>
          <w:rFonts w:ascii="ITC Slimbach Std" w:hAnsi="ITC Slimbach Std"/>
          <w:sz w:val="40"/>
          <w:szCs w:val="40"/>
        </w:rPr>
      </w:pPr>
    </w:p>
    <w:p w:rsidR="00E31C63" w:rsidRPr="00A20163" w:rsidRDefault="003A496F" w:rsidP="00E87E30">
      <w:pPr>
        <w:rPr>
          <w:rFonts w:ascii="ITC Slimbach Std" w:hAnsi="ITC Slimbach Std"/>
          <w:sz w:val="16"/>
          <w:szCs w:val="16"/>
        </w:rPr>
      </w:pPr>
      <w:r w:rsidRPr="00C35B77">
        <w:rPr>
          <w:rFonts w:ascii="ITC Slimbach Std" w:hAnsi="ITC Slimbach Std"/>
          <w:sz w:val="24"/>
        </w:rPr>
        <w:t xml:space="preserve">King John of England inherited his crown from his brother Richard I. Unlike his brother, </w:t>
      </w:r>
      <w:r w:rsidR="00C35B77">
        <w:rPr>
          <w:rFonts w:ascii="ITC Slimbach Std" w:hAnsi="ITC Slimbach Std"/>
          <w:sz w:val="24"/>
        </w:rPr>
        <w:t>John</w:t>
      </w:r>
      <w:r w:rsidRPr="00C35B77">
        <w:rPr>
          <w:rFonts w:ascii="ITC Slimbach Std" w:hAnsi="ITC Slimbach Std"/>
          <w:sz w:val="24"/>
        </w:rPr>
        <w:t xml:space="preserve"> was not popular. He quarreled with the Pope, collected high taxes, and angered the English nobility. The barons resented the high taxes he imposed and his demands on them to furnish soldiers for wars </w:t>
      </w:r>
      <w:r w:rsidR="00E31C63" w:rsidRPr="00C35B77">
        <w:rPr>
          <w:rFonts w:ascii="ITC Slimbach Std" w:hAnsi="ITC Slimbach Std"/>
          <w:sz w:val="24"/>
        </w:rPr>
        <w:t>in France. Eventually, the barons</w:t>
      </w:r>
      <w:r w:rsidR="00B61E85" w:rsidRPr="00C35B77">
        <w:rPr>
          <w:rFonts w:ascii="ITC Slimbach Std" w:hAnsi="ITC Slimbach Std"/>
          <w:sz w:val="24"/>
        </w:rPr>
        <w:t xml:space="preserve"> broke their allegiance to the King John</w:t>
      </w:r>
      <w:r w:rsidR="00A20163">
        <w:rPr>
          <w:rFonts w:ascii="ITC Slimbach Std" w:hAnsi="ITC Slimbach Std"/>
          <w:sz w:val="24"/>
        </w:rPr>
        <w:t xml:space="preserve">. </w:t>
      </w:r>
      <w:r w:rsidR="00B61E85" w:rsidRPr="00C35B77">
        <w:rPr>
          <w:rFonts w:ascii="ITC Slimbach Std" w:hAnsi="ITC Slimbach Std"/>
          <w:sz w:val="24"/>
        </w:rPr>
        <w:t xml:space="preserve">They also </w:t>
      </w:r>
      <w:r w:rsidR="00E31C63" w:rsidRPr="00C35B77">
        <w:rPr>
          <w:rFonts w:ascii="ITC Slimbach Std" w:hAnsi="ITC Slimbach Std"/>
          <w:sz w:val="24"/>
        </w:rPr>
        <w:t xml:space="preserve">formed an army to challenge </w:t>
      </w:r>
      <w:r w:rsidR="00B61E85" w:rsidRPr="00C35B77">
        <w:rPr>
          <w:rFonts w:ascii="ITC Slimbach Std" w:hAnsi="ITC Slimbach Std"/>
          <w:sz w:val="24"/>
        </w:rPr>
        <w:t>him</w:t>
      </w:r>
      <w:r w:rsidR="00A20163">
        <w:rPr>
          <w:rFonts w:ascii="ITC Slimbach Std" w:hAnsi="ITC Slimbach Std"/>
          <w:sz w:val="24"/>
        </w:rPr>
        <w:t xml:space="preserve">. </w:t>
      </w:r>
      <w:r w:rsidR="00B61E85" w:rsidRPr="00C35B77">
        <w:rPr>
          <w:rFonts w:ascii="ITC Slimbach Std" w:hAnsi="ITC Slimbach Std"/>
          <w:sz w:val="24"/>
        </w:rPr>
        <w:t>The king was in a position of weakness. Most of King John’s fighting men were scattered throughout his kingdom. The rebels</w:t>
      </w:r>
      <w:r w:rsidR="00440BED" w:rsidRPr="00C35B77">
        <w:rPr>
          <w:rFonts w:ascii="ITC Slimbach Std" w:hAnsi="ITC Slimbach Std"/>
          <w:sz w:val="24"/>
        </w:rPr>
        <w:t xml:space="preserve"> held London, the capital of England and</w:t>
      </w:r>
      <w:r w:rsidR="00B61E85" w:rsidRPr="00C35B77">
        <w:rPr>
          <w:rFonts w:ascii="ITC Slimbach Std" w:hAnsi="ITC Slimbach Std"/>
          <w:sz w:val="24"/>
        </w:rPr>
        <w:t xml:space="preserve"> appeared at full military strength.</w:t>
      </w:r>
    </w:p>
    <w:p w:rsidR="00B61E85" w:rsidRPr="00A20163" w:rsidRDefault="00B61E85" w:rsidP="00E87E30">
      <w:pPr>
        <w:rPr>
          <w:rFonts w:ascii="ITC Slimbach Std" w:hAnsi="ITC Slimbach Std"/>
          <w:sz w:val="16"/>
          <w:szCs w:val="16"/>
        </w:rPr>
      </w:pPr>
    </w:p>
    <w:p w:rsidR="00E87E30" w:rsidRPr="00A20163" w:rsidRDefault="00A20163" w:rsidP="00E87E30">
      <w:pPr>
        <w:rPr>
          <w:rFonts w:ascii="ITC Slimbach Std" w:hAnsi="ITC Slimbach Std"/>
          <w:sz w:val="16"/>
          <w:szCs w:val="16"/>
        </w:rPr>
      </w:pPr>
      <w:r w:rsidRPr="00A20163">
        <w:rPr>
          <w:rFonts w:ascii="ITC Slimbach Std" w:hAnsi="ITC Slimbach Std"/>
          <w:noProof/>
          <w:sz w:val="16"/>
          <w:szCs w:val="16"/>
        </w:rPr>
        <w:drawing>
          <wp:anchor distT="0" distB="0" distL="114300" distR="114300" simplePos="0" relativeHeight="251658240" behindDoc="1" locked="0" layoutInCell="1" allowOverlap="1" wp14:anchorId="4BE10BF7" wp14:editId="1394DF1F">
            <wp:simplePos x="0" y="0"/>
            <wp:positionH relativeFrom="column">
              <wp:posOffset>2954655</wp:posOffset>
            </wp:positionH>
            <wp:positionV relativeFrom="paragraph">
              <wp:posOffset>474345</wp:posOffset>
            </wp:positionV>
            <wp:extent cx="3099435" cy="2488565"/>
            <wp:effectExtent l="0" t="0" r="5715" b="6985"/>
            <wp:wrapTight wrapText="bothSides">
              <wp:wrapPolygon edited="0">
                <wp:start x="0" y="0"/>
                <wp:lineTo x="0" y="21495"/>
                <wp:lineTo x="21507" y="21495"/>
                <wp:lineTo x="2150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12px-A_Chronicle_of_England_-_Page_226_-_John_Signs_the_Great_Charter.jpg"/>
                    <pic:cNvPicPr/>
                  </pic:nvPicPr>
                  <pic:blipFill>
                    <a:blip r:embed="rId9" cstate="print">
                      <a:extLst>
                        <a:ext uri="{BEBA8EAE-BF5A-486C-A8C5-ECC9F3942E4B}">
                          <a14:imgProps xmlns:a14="http://schemas.microsoft.com/office/drawing/2010/main">
                            <a14:imgLayer r:embed="rId10">
                              <a14:imgEffect>
                                <a14:brightnessContrast bright="20000" contrast="20000"/>
                              </a14:imgEffect>
                            </a14:imgLayer>
                          </a14:imgProps>
                        </a:ext>
                        <a:ext uri="{28A0092B-C50C-407E-A947-70E740481C1C}">
                          <a14:useLocalDpi xmlns:a14="http://schemas.microsoft.com/office/drawing/2010/main" val="0"/>
                        </a:ext>
                      </a:extLst>
                    </a:blip>
                    <a:stretch>
                      <a:fillRect/>
                    </a:stretch>
                  </pic:blipFill>
                  <pic:spPr>
                    <a:xfrm>
                      <a:off x="0" y="0"/>
                      <a:ext cx="3099435" cy="2488565"/>
                    </a:xfrm>
                    <a:prstGeom prst="rect">
                      <a:avLst/>
                    </a:prstGeom>
                  </pic:spPr>
                </pic:pic>
              </a:graphicData>
            </a:graphic>
            <wp14:sizeRelH relativeFrom="page">
              <wp14:pctWidth>0</wp14:pctWidth>
            </wp14:sizeRelH>
            <wp14:sizeRelV relativeFrom="page">
              <wp14:pctHeight>0</wp14:pctHeight>
            </wp14:sizeRelV>
          </wp:anchor>
        </w:drawing>
      </w:r>
      <w:r w:rsidRPr="00A20163">
        <w:rPr>
          <w:rFonts w:ascii="ITC Slimbach Std" w:hAnsi="ITC Slimbach Std"/>
          <w:noProof/>
          <w:sz w:val="16"/>
          <w:szCs w:val="16"/>
        </w:rPr>
        <mc:AlternateContent>
          <mc:Choice Requires="wps">
            <w:drawing>
              <wp:anchor distT="0" distB="0" distL="114300" distR="114300" simplePos="0" relativeHeight="251659264" behindDoc="1" locked="0" layoutInCell="1" allowOverlap="1" wp14:anchorId="1BE6B62A" wp14:editId="7CE72E1D">
                <wp:simplePos x="0" y="0"/>
                <wp:positionH relativeFrom="column">
                  <wp:posOffset>2955925</wp:posOffset>
                </wp:positionH>
                <wp:positionV relativeFrom="paragraph">
                  <wp:posOffset>3010535</wp:posOffset>
                </wp:positionV>
                <wp:extent cx="3100070" cy="413385"/>
                <wp:effectExtent l="0" t="0" r="5080" b="5715"/>
                <wp:wrapTight wrapText="bothSides">
                  <wp:wrapPolygon edited="0">
                    <wp:start x="0" y="0"/>
                    <wp:lineTo x="0" y="20903"/>
                    <wp:lineTo x="21503" y="20903"/>
                    <wp:lineTo x="21503" y="0"/>
                    <wp:lineTo x="0" y="0"/>
                  </wp:wrapPolygon>
                </wp:wrapTight>
                <wp:docPr id="3" name="Text Box 3"/>
                <wp:cNvGraphicFramePr/>
                <a:graphic xmlns:a="http://schemas.openxmlformats.org/drawingml/2006/main">
                  <a:graphicData uri="http://schemas.microsoft.com/office/word/2010/wordprocessingShape">
                    <wps:wsp>
                      <wps:cNvSpPr txBox="1"/>
                      <wps:spPr>
                        <a:xfrm>
                          <a:off x="0" y="0"/>
                          <a:ext cx="3100070" cy="41338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85197" w:rsidRPr="00285197" w:rsidRDefault="00285197" w:rsidP="00285197">
                            <w:pPr>
                              <w:jc w:val="center"/>
                              <w:rPr>
                                <w:rFonts w:ascii="Arial Narrow" w:hAnsi="Arial Narrow"/>
                                <w:sz w:val="18"/>
                              </w:rPr>
                            </w:pPr>
                            <w:r w:rsidRPr="00285197">
                              <w:rPr>
                                <w:rFonts w:ascii="Arial Narrow" w:hAnsi="Arial Narrow"/>
                                <w:sz w:val="18"/>
                              </w:rPr>
                              <w:t>King John Signs the Magna Carta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32.75pt;margin-top:237.05pt;width:244.1pt;height:32.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" fillcolor="white [3201]" stroked="f" strokeweight=".5pt">
                <v:textbox>
                  <w:txbxContent>
                    <w:p w:rsidR="00285197" w:rsidRPr="00285197" w:rsidRDefault="00285197" w:rsidP="00285197">
                      <w:pPr>
                        <w:jc w:val="center"/>
                        <w:rPr>
                          <w:rFonts w:ascii="Arial Narrow" w:hAnsi="Arial Narrow"/>
                          <w:sz w:val="18"/>
                        </w:rPr>
                      </w:pPr>
                      <w:r w:rsidRPr="00285197">
                        <w:rPr>
                          <w:rFonts w:ascii="Arial Narrow" w:hAnsi="Arial Narrow"/>
                          <w:sz w:val="18"/>
                        </w:rPr>
                        <w:t>King John Signs the Magna Carta</w:t>
                      </w:r>
                    </w:p>
                  </w:txbxContent>
                </v:textbox>
                <w10:wrap type="tight"/>
              </v:shape>
            </w:pict>
          </mc:Fallback>
        </mc:AlternateContent>
      </w:r>
      <w:r w:rsidR="00E87E30" w:rsidRPr="00C35B77">
        <w:rPr>
          <w:rFonts w:ascii="ITC Slimbach Std" w:hAnsi="ITC Slimbach Std"/>
          <w:sz w:val="24"/>
        </w:rPr>
        <w:t>King John and his supporters, the rebel barons, and</w:t>
      </w:r>
      <w:r w:rsidR="00B61E85" w:rsidRPr="00C35B77">
        <w:rPr>
          <w:rFonts w:ascii="ITC Slimbach Std" w:hAnsi="ITC Slimbach Std"/>
          <w:sz w:val="24"/>
        </w:rPr>
        <w:t xml:space="preserve"> </w:t>
      </w:r>
      <w:r w:rsidR="00E87E30" w:rsidRPr="00C35B77">
        <w:rPr>
          <w:rFonts w:ascii="ITC Slimbach Std" w:hAnsi="ITC Slimbach Std"/>
          <w:sz w:val="24"/>
        </w:rPr>
        <w:t>Archbishop</w:t>
      </w:r>
      <w:r w:rsidR="00B61E85" w:rsidRPr="00C35B77">
        <w:rPr>
          <w:rFonts w:ascii="ITC Slimbach Std" w:hAnsi="ITC Slimbach Std"/>
          <w:sz w:val="24"/>
        </w:rPr>
        <w:t xml:space="preserve"> </w:t>
      </w:r>
      <w:r w:rsidR="00546529">
        <w:rPr>
          <w:rFonts w:ascii="ITC Slimbach Std" w:hAnsi="ITC Slimbach Std"/>
          <w:sz w:val="24"/>
        </w:rPr>
        <w:t xml:space="preserve">of </w:t>
      </w:r>
      <w:r w:rsidR="00B61E85" w:rsidRPr="00C35B77">
        <w:rPr>
          <w:rFonts w:ascii="ITC Slimbach Std" w:hAnsi="ITC Slimbach Std"/>
          <w:sz w:val="24"/>
        </w:rPr>
        <w:t>England, Stephen Langton</w:t>
      </w:r>
      <w:r w:rsidR="00E87E30" w:rsidRPr="00C35B77">
        <w:rPr>
          <w:rFonts w:ascii="ITC Slimbach Std" w:hAnsi="ITC Slimbach Std"/>
          <w:sz w:val="24"/>
        </w:rPr>
        <w:t xml:space="preserve"> all met at Runnymede on June 15, 1215</w:t>
      </w:r>
      <w:r w:rsidR="00B61E85" w:rsidRPr="00C35B77">
        <w:rPr>
          <w:rFonts w:ascii="ITC Slimbach Std" w:hAnsi="ITC Slimbach Std"/>
          <w:sz w:val="24"/>
        </w:rPr>
        <w:t xml:space="preserve">. </w:t>
      </w:r>
      <w:r w:rsidR="00E87E30" w:rsidRPr="00C35B77">
        <w:rPr>
          <w:rFonts w:ascii="ITC Slimbach Std" w:hAnsi="ITC Slimbach Std"/>
          <w:sz w:val="24"/>
        </w:rPr>
        <w:t>Little is known about the details of this historic meeting. We do know that King John agreed to a document called the “Articles of the Barons.” Over the next few days, these articles were rewritten, expanded, and put into the legal language of a royal charter.</w:t>
      </w:r>
    </w:p>
    <w:p w:rsidR="002D6C78" w:rsidRPr="00A20163" w:rsidRDefault="002D6C78" w:rsidP="00E87E30">
      <w:pPr>
        <w:rPr>
          <w:rFonts w:ascii="ITC Slimbach Std" w:hAnsi="ITC Slimbach Std"/>
          <w:sz w:val="16"/>
          <w:szCs w:val="16"/>
        </w:rPr>
      </w:pPr>
    </w:p>
    <w:p w:rsidR="00E87E30" w:rsidRPr="00A20163" w:rsidRDefault="00E87E30" w:rsidP="00E87E30">
      <w:pPr>
        <w:rPr>
          <w:rFonts w:ascii="ITC Slimbach Std" w:hAnsi="ITC Slimbach Std"/>
          <w:sz w:val="16"/>
          <w:szCs w:val="16"/>
        </w:rPr>
      </w:pPr>
      <w:r w:rsidRPr="00C35B77">
        <w:rPr>
          <w:rFonts w:ascii="ITC Slimbach Std" w:hAnsi="ITC Slimbach Std"/>
          <w:sz w:val="24"/>
        </w:rPr>
        <w:t>Around June 19, King John put his seal on the final draft of what we call today the Magna Carta, or Great Charter. In exchange, the rebellious barons renewed their oath of allegiance to King John, ending the immediate threat of civil war.</w:t>
      </w:r>
    </w:p>
    <w:p w:rsidR="002D6C78" w:rsidRPr="00A20163" w:rsidRDefault="002D6C78" w:rsidP="00E87E30">
      <w:pPr>
        <w:rPr>
          <w:rFonts w:ascii="ITC Slimbach Std" w:hAnsi="ITC Slimbach Std"/>
          <w:sz w:val="16"/>
          <w:szCs w:val="16"/>
        </w:rPr>
      </w:pPr>
    </w:p>
    <w:p w:rsidR="00E87E30" w:rsidRPr="00A20163" w:rsidRDefault="00E87E30" w:rsidP="00E87E30">
      <w:pPr>
        <w:rPr>
          <w:rFonts w:ascii="ITC Slimbach Std" w:hAnsi="ITC Slimbach Std"/>
          <w:sz w:val="16"/>
          <w:szCs w:val="16"/>
        </w:rPr>
      </w:pPr>
      <w:r w:rsidRPr="00C35B77">
        <w:rPr>
          <w:rFonts w:ascii="ITC Slimbach Std" w:hAnsi="ITC Slimbach Std"/>
          <w:sz w:val="24"/>
        </w:rPr>
        <w:t>Written in Latin, the Magna Carta consisted of 63 articles, or chapters. Many concerned matters of feudal law important to the rebel barons</w:t>
      </w:r>
      <w:r w:rsidR="00A20163">
        <w:rPr>
          <w:rFonts w:ascii="ITC Slimbach Std" w:hAnsi="ITC Slimbach Std"/>
          <w:sz w:val="24"/>
        </w:rPr>
        <w:t xml:space="preserve">. </w:t>
      </w:r>
      <w:r w:rsidRPr="00C35B77">
        <w:rPr>
          <w:rFonts w:ascii="ITC Slimbach Std" w:hAnsi="ITC Slimbach Std"/>
          <w:sz w:val="24"/>
        </w:rPr>
        <w:t>Other parts of the Magna Carta corrected King John’s abuses of power against the barons, church officials, merchants, and other “free men” who together made up about 25 percent of England’s population.</w:t>
      </w:r>
      <w:r w:rsidR="00B61E85" w:rsidRPr="00C35B77">
        <w:rPr>
          <w:rFonts w:ascii="ITC Slimbach Std" w:hAnsi="ITC Slimbach Std"/>
          <w:sz w:val="24"/>
        </w:rPr>
        <w:t xml:space="preserve"> </w:t>
      </w:r>
      <w:r w:rsidRPr="00C35B77">
        <w:rPr>
          <w:rFonts w:ascii="ITC Slimbach Std" w:hAnsi="ITC Slimbach Std"/>
          <w:sz w:val="24"/>
        </w:rPr>
        <w:t>The Magna Carta virtually ignored the remaining 75 percent of the population (serfs and women).</w:t>
      </w:r>
    </w:p>
    <w:p w:rsidR="00B61E85" w:rsidRPr="00A20163" w:rsidRDefault="00B61E85" w:rsidP="00E87E30">
      <w:pPr>
        <w:rPr>
          <w:rFonts w:ascii="ITC Slimbach Std" w:hAnsi="ITC Slimbach Std"/>
          <w:sz w:val="16"/>
          <w:szCs w:val="16"/>
        </w:rPr>
      </w:pPr>
      <w:bookmarkStart w:id="0" w:name="_GoBack"/>
      <w:bookmarkEnd w:id="0"/>
    </w:p>
    <w:p w:rsidR="00B61E85" w:rsidRPr="00C35B77" w:rsidRDefault="00E87E30" w:rsidP="00E87E30">
      <w:pPr>
        <w:rPr>
          <w:rFonts w:ascii="ITC Slimbach Std" w:hAnsi="ITC Slimbach Std"/>
          <w:sz w:val="24"/>
        </w:rPr>
      </w:pPr>
      <w:r w:rsidRPr="00C35B77">
        <w:rPr>
          <w:rFonts w:ascii="ITC Slimbach Std" w:hAnsi="ITC Slimbach Std"/>
          <w:sz w:val="24"/>
        </w:rPr>
        <w:t>For people today, the most significant part of the Magna Carta is chapter 39:</w:t>
      </w:r>
    </w:p>
    <w:p w:rsidR="00E87E30" w:rsidRPr="00285197" w:rsidRDefault="00E87E30" w:rsidP="00285197">
      <w:pPr>
        <w:ind w:left="720" w:right="1080"/>
        <w:rPr>
          <w:rFonts w:ascii="ITC Slimbach Std" w:hAnsi="ITC Slimbach Std"/>
          <w:i/>
          <w:sz w:val="24"/>
        </w:rPr>
      </w:pPr>
      <w:r w:rsidRPr="00285197">
        <w:rPr>
          <w:rFonts w:ascii="ITC Slimbach Std" w:hAnsi="ITC Slimbach Std"/>
          <w:i/>
          <w:sz w:val="24"/>
        </w:rPr>
        <w:t xml:space="preserve">No free man shall be arrested or imprisoned or </w:t>
      </w:r>
      <w:proofErr w:type="spellStart"/>
      <w:r w:rsidRPr="00285197">
        <w:rPr>
          <w:rFonts w:ascii="ITC Slimbach Std" w:hAnsi="ITC Slimbach Std"/>
          <w:i/>
          <w:sz w:val="24"/>
        </w:rPr>
        <w:t>disseised</w:t>
      </w:r>
      <w:proofErr w:type="spellEnd"/>
      <w:r w:rsidRPr="00285197">
        <w:rPr>
          <w:rFonts w:ascii="ITC Slimbach Std" w:hAnsi="ITC Slimbach Std"/>
          <w:i/>
          <w:sz w:val="24"/>
        </w:rPr>
        <w:t xml:space="preserve"> [property taken] or outlawed or exiled or in any way victimized, neither will we attack him or send anyone to attack him, except by the lawful judgment of his peers or by the law of the land.</w:t>
      </w:r>
    </w:p>
    <w:p w:rsidR="002D6C78" w:rsidRPr="00C35B77" w:rsidRDefault="002D6C78" w:rsidP="00E87E30">
      <w:pPr>
        <w:rPr>
          <w:rFonts w:ascii="ITC Slimbach Std" w:hAnsi="ITC Slimbach Std"/>
          <w:sz w:val="24"/>
        </w:rPr>
      </w:pPr>
    </w:p>
    <w:p w:rsidR="00E87E30" w:rsidRPr="00C35B77" w:rsidRDefault="00E87E30" w:rsidP="00E87E30">
      <w:pPr>
        <w:rPr>
          <w:rFonts w:ascii="ITC Slimbach Std" w:hAnsi="ITC Slimbach Std"/>
          <w:sz w:val="24"/>
        </w:rPr>
      </w:pPr>
      <w:r w:rsidRPr="00C35B77">
        <w:rPr>
          <w:rFonts w:ascii="ITC Slimbach Std" w:hAnsi="ITC Slimbach Std"/>
          <w:sz w:val="24"/>
        </w:rPr>
        <w:t>The purpose of this chapter was to prevent King John from personally ordering the arrest and punishment of a free man without a lawful jud</w:t>
      </w:r>
      <w:r w:rsidR="002D6C78" w:rsidRPr="00C35B77">
        <w:rPr>
          <w:rFonts w:ascii="ITC Slimbach Std" w:hAnsi="ITC Slimbach Std"/>
          <w:sz w:val="24"/>
        </w:rPr>
        <w:t>g</w:t>
      </w:r>
      <w:r w:rsidRPr="00C35B77">
        <w:rPr>
          <w:rFonts w:ascii="ITC Slimbach Std" w:hAnsi="ITC Slimbach Std"/>
          <w:sz w:val="24"/>
        </w:rPr>
        <w:t xml:space="preserve">ment. According to the Magna </w:t>
      </w:r>
      <w:r w:rsidRPr="00C35B77">
        <w:rPr>
          <w:rFonts w:ascii="ITC Slimbach Std" w:hAnsi="ITC Slimbach Std"/>
          <w:sz w:val="24"/>
        </w:rPr>
        <w:lastRenderedPageBreak/>
        <w:t>Carta, “lawful judgment” could only be made by judges ruled by “the law of the land,” or by one’s peers in a trial by combat.</w:t>
      </w:r>
    </w:p>
    <w:p w:rsidR="002D6C78" w:rsidRPr="00C35B77" w:rsidRDefault="002D6C78" w:rsidP="00E87E30">
      <w:pPr>
        <w:rPr>
          <w:rFonts w:ascii="ITC Slimbach Std" w:hAnsi="ITC Slimbach Std"/>
          <w:sz w:val="24"/>
        </w:rPr>
      </w:pPr>
    </w:p>
    <w:p w:rsidR="00E87E30" w:rsidRPr="00C35B77" w:rsidRDefault="00E87E30" w:rsidP="00E87E30">
      <w:pPr>
        <w:rPr>
          <w:rFonts w:ascii="ITC Slimbach Std" w:hAnsi="ITC Slimbach Std"/>
          <w:sz w:val="24"/>
        </w:rPr>
      </w:pPr>
      <w:r w:rsidRPr="00C35B77">
        <w:rPr>
          <w:rFonts w:ascii="ITC Slimbach Std" w:hAnsi="ITC Slimbach Std"/>
          <w:sz w:val="24"/>
        </w:rPr>
        <w:t>The Magna Carta of 1215 was not really intended to be a list of rights for Englishmen or even the barons themselves. It was more like a contract.</w:t>
      </w:r>
    </w:p>
    <w:p w:rsidR="002D6C78" w:rsidRPr="00C35B77" w:rsidRDefault="002D6C78" w:rsidP="00E87E30">
      <w:pPr>
        <w:rPr>
          <w:rFonts w:ascii="ITC Slimbach Std" w:hAnsi="ITC Slimbach Std"/>
          <w:sz w:val="24"/>
        </w:rPr>
      </w:pPr>
    </w:p>
    <w:p w:rsidR="00E87E30" w:rsidRPr="00C35B77" w:rsidRDefault="00E87E30" w:rsidP="00E87E30">
      <w:pPr>
        <w:rPr>
          <w:rFonts w:ascii="ITC Slimbach Std" w:hAnsi="ITC Slimbach Std"/>
          <w:sz w:val="24"/>
        </w:rPr>
      </w:pPr>
      <w:r w:rsidRPr="00C35B77">
        <w:rPr>
          <w:rFonts w:ascii="ITC Slimbach Std" w:hAnsi="ITC Slimbach Std"/>
          <w:sz w:val="24"/>
        </w:rPr>
        <w:t>John agreed to follow its provisions. The barons only wanted King John to satisfy their complaints against his abusive rule, not overthrow the monarchy. The real significance of this document lies in the basic idea that a ruler, just like everyone else, is subject to the rule of law. When King John agreed to the Magna Carta, he admitted that the law was above the king’s will, a revolutionary idea in 1215.</w:t>
      </w:r>
    </w:p>
    <w:p w:rsidR="00B61E85" w:rsidRPr="00C35B77" w:rsidRDefault="00B61E85" w:rsidP="00E87E30">
      <w:pPr>
        <w:rPr>
          <w:rFonts w:ascii="ITC Slimbach Std" w:hAnsi="ITC Slimbach Std"/>
          <w:b/>
          <w:sz w:val="24"/>
        </w:rPr>
      </w:pPr>
    </w:p>
    <w:p w:rsidR="00E87E30" w:rsidRPr="00A20163" w:rsidRDefault="00E87E30" w:rsidP="00E87E30">
      <w:pPr>
        <w:rPr>
          <w:rFonts w:ascii="Interstate-Regular" w:hAnsi="Interstate-Regular"/>
          <w:sz w:val="24"/>
        </w:rPr>
      </w:pPr>
      <w:r w:rsidRPr="00A20163">
        <w:rPr>
          <w:rFonts w:ascii="Interstate-Regular" w:hAnsi="Interstate-Regular"/>
          <w:sz w:val="24"/>
        </w:rPr>
        <w:t>Aftermath</w:t>
      </w:r>
    </w:p>
    <w:p w:rsidR="00E87E30" w:rsidRPr="00C35B77" w:rsidRDefault="00E87E30" w:rsidP="00E87E30">
      <w:pPr>
        <w:rPr>
          <w:rFonts w:ascii="ITC Slimbach Std" w:hAnsi="ITC Slimbach Std"/>
          <w:sz w:val="24"/>
        </w:rPr>
      </w:pPr>
      <w:r w:rsidRPr="00C35B77">
        <w:rPr>
          <w:rFonts w:ascii="ITC Slimbach Std" w:hAnsi="ITC Slimbach Std"/>
          <w:sz w:val="24"/>
        </w:rPr>
        <w:t>King John surrendered significant power when he agreed to the Magna Carta. It is doubtful</w:t>
      </w:r>
      <w:r w:rsidR="00546529">
        <w:rPr>
          <w:rFonts w:ascii="ITC Slimbach Std" w:hAnsi="ITC Slimbach Std"/>
          <w:sz w:val="24"/>
        </w:rPr>
        <w:t xml:space="preserve"> </w:t>
      </w:r>
      <w:r w:rsidRPr="00C35B77">
        <w:rPr>
          <w:rFonts w:ascii="ITC Slimbach Std" w:hAnsi="ITC Slimbach Std"/>
          <w:sz w:val="24"/>
        </w:rPr>
        <w:t xml:space="preserve">that he really ever intended to live up to all his promises. </w:t>
      </w:r>
      <w:r w:rsidR="00440BED" w:rsidRPr="00C35B77">
        <w:rPr>
          <w:rFonts w:ascii="ITC Slimbach Std" w:hAnsi="ITC Slimbach Std"/>
          <w:sz w:val="24"/>
        </w:rPr>
        <w:t>H</w:t>
      </w:r>
      <w:r w:rsidRPr="00C35B77">
        <w:rPr>
          <w:rFonts w:ascii="ITC Slimbach Std" w:hAnsi="ITC Slimbach Std"/>
          <w:sz w:val="24"/>
        </w:rPr>
        <w:t>e secretly wrote the pope asking him to cancel the Magna Carta on the grounds that he signed it against his will.</w:t>
      </w:r>
      <w:r w:rsidR="002D6C78" w:rsidRPr="00C35B77">
        <w:rPr>
          <w:rFonts w:ascii="ITC Slimbach Std" w:hAnsi="ITC Slimbach Std"/>
          <w:sz w:val="24"/>
        </w:rPr>
        <w:t xml:space="preserve"> </w:t>
      </w:r>
      <w:r w:rsidRPr="00C35B77">
        <w:rPr>
          <w:rFonts w:ascii="ITC Slimbach Std" w:hAnsi="ITC Slimbach Std"/>
          <w:sz w:val="24"/>
        </w:rPr>
        <w:t>John continued to build up his mercenary army. Not trusting John’s intentions, the rebel barons held on to London and maintained their own army.</w:t>
      </w:r>
    </w:p>
    <w:p w:rsidR="002D6C78" w:rsidRPr="00C35B77" w:rsidRDefault="00A20163" w:rsidP="00E87E30">
      <w:pPr>
        <w:rPr>
          <w:rFonts w:ascii="ITC Slimbach Std" w:hAnsi="ITC Slimbach Std"/>
          <w:sz w:val="24"/>
        </w:rPr>
      </w:pPr>
      <w:r>
        <w:rPr>
          <w:noProof/>
        </w:rPr>
        <w:drawing>
          <wp:anchor distT="0" distB="0" distL="114300" distR="114300" simplePos="0" relativeHeight="251660288" behindDoc="1" locked="0" layoutInCell="1" allowOverlap="1" wp14:anchorId="0865691F" wp14:editId="357E914B">
            <wp:simplePos x="0" y="0"/>
            <wp:positionH relativeFrom="column">
              <wp:posOffset>4052570</wp:posOffset>
            </wp:positionH>
            <wp:positionV relativeFrom="paragraph">
              <wp:posOffset>175260</wp:posOffset>
            </wp:positionV>
            <wp:extent cx="1822450" cy="2997200"/>
            <wp:effectExtent l="57150" t="57150" r="120650" b="107950"/>
            <wp:wrapTight wrapText="bothSides">
              <wp:wrapPolygon edited="0">
                <wp:start x="0" y="-412"/>
                <wp:lineTo x="-677" y="-275"/>
                <wp:lineTo x="-677" y="21692"/>
                <wp:lineTo x="-226" y="22241"/>
                <wp:lineTo x="22127" y="22241"/>
                <wp:lineTo x="22804" y="21692"/>
                <wp:lineTo x="22804" y="1922"/>
                <wp:lineTo x="22127" y="-137"/>
                <wp:lineTo x="22127" y="-412"/>
                <wp:lineTo x="0" y="-412"/>
              </wp:wrapPolygon>
            </wp:wrapTight>
            <wp:docPr id="4" name="Picture 4" descr="File:John of England (John Lackl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John of England (John Lackland).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22450" cy="2997200"/>
                    </a:xfrm>
                    <a:prstGeom prst="rect">
                      <a:avLst/>
                    </a:prstGeom>
                    <a:noFill/>
                    <a:ln w="3175">
                      <a:solidFill>
                        <a:schemeClr val="tx1"/>
                      </a:solidFill>
                    </a:ln>
                    <a:effectLst>
                      <a:outerShdw blurRad="50800" dist="38100" dir="2700000" algn="tl" rotWithShape="0">
                        <a:prstClr val="black">
                          <a:alpha val="40000"/>
                        </a:prstClr>
                      </a:outerShdw>
                    </a:effectLst>
                  </pic:spPr>
                </pic:pic>
              </a:graphicData>
            </a:graphic>
            <wp14:sizeRelH relativeFrom="page">
              <wp14:pctWidth>0</wp14:pctWidth>
            </wp14:sizeRelH>
            <wp14:sizeRelV relativeFrom="page">
              <wp14:pctHeight>0</wp14:pctHeight>
            </wp14:sizeRelV>
          </wp:anchor>
        </w:drawing>
      </w:r>
    </w:p>
    <w:p w:rsidR="00E87E30" w:rsidRPr="00C35B77" w:rsidRDefault="00E87E30" w:rsidP="00E87E30">
      <w:pPr>
        <w:rPr>
          <w:rFonts w:ascii="ITC Slimbach Std" w:hAnsi="ITC Slimbach Std"/>
          <w:sz w:val="24"/>
        </w:rPr>
      </w:pPr>
      <w:r w:rsidRPr="00C35B77">
        <w:rPr>
          <w:rFonts w:ascii="ITC Slimbach Std" w:hAnsi="ITC Slimbach Std"/>
          <w:sz w:val="24"/>
        </w:rPr>
        <w:t>Pope Innocent III replied favorably to King John’s appeal. He condemned the Magna Carta and declared it null and void. By September 1215, King John and his army were roving the countryside attacking the castles of individual barons, but he avoided the rebel stronghold of London. The barons charged that King John had defaulted on his agreement with them and they were justified in removing him from the throne. They offered the throne to the son of the French king if he would aid their rebellion.</w:t>
      </w:r>
      <w:r w:rsidR="007D489B" w:rsidRPr="007D489B">
        <w:t xml:space="preserve"> </w:t>
      </w:r>
    </w:p>
    <w:p w:rsidR="002D6C78" w:rsidRPr="00C35B77" w:rsidRDefault="002D6C78" w:rsidP="00E87E30">
      <w:pPr>
        <w:rPr>
          <w:rFonts w:ascii="ITC Slimbach Std" w:hAnsi="ITC Slimbach Std"/>
          <w:sz w:val="24"/>
        </w:rPr>
      </w:pPr>
    </w:p>
    <w:p w:rsidR="00E87E30" w:rsidRPr="00C35B77" w:rsidRDefault="00A20163" w:rsidP="00E87E30">
      <w:pPr>
        <w:rPr>
          <w:rFonts w:ascii="ITC Slimbach Std" w:hAnsi="ITC Slimbach Std"/>
          <w:sz w:val="24"/>
        </w:rPr>
      </w:pPr>
      <w:r>
        <w:rPr>
          <w:rFonts w:ascii="ITC Slimbach Std" w:hAnsi="ITC Slimbach Std"/>
          <w:noProof/>
          <w:sz w:val="24"/>
        </w:rPr>
        <mc:AlternateContent>
          <mc:Choice Requires="wps">
            <w:drawing>
              <wp:anchor distT="0" distB="0" distL="114300" distR="114300" simplePos="0" relativeHeight="251664384" behindDoc="1" locked="0" layoutInCell="1" allowOverlap="1" wp14:anchorId="4DE9CA3E" wp14:editId="1D009BB8">
                <wp:simplePos x="0" y="0"/>
                <wp:positionH relativeFrom="column">
                  <wp:posOffset>4046855</wp:posOffset>
                </wp:positionH>
                <wp:positionV relativeFrom="paragraph">
                  <wp:posOffset>1026795</wp:posOffset>
                </wp:positionV>
                <wp:extent cx="1828800" cy="413385"/>
                <wp:effectExtent l="0" t="0" r="0" b="5715"/>
                <wp:wrapTight wrapText="bothSides">
                  <wp:wrapPolygon edited="0">
                    <wp:start x="0" y="0"/>
                    <wp:lineTo x="0" y="20903"/>
                    <wp:lineTo x="21375" y="20903"/>
                    <wp:lineTo x="21375" y="0"/>
                    <wp:lineTo x="0" y="0"/>
                  </wp:wrapPolygon>
                </wp:wrapTight>
                <wp:docPr id="5" name="Text Box 5"/>
                <wp:cNvGraphicFramePr/>
                <a:graphic xmlns:a="http://schemas.openxmlformats.org/drawingml/2006/main">
                  <a:graphicData uri="http://schemas.microsoft.com/office/word/2010/wordprocessingShape">
                    <wps:wsp>
                      <wps:cNvSpPr txBox="1"/>
                      <wps:spPr>
                        <a:xfrm>
                          <a:off x="0" y="0"/>
                          <a:ext cx="1828800" cy="41338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20163" w:rsidRPr="00285197" w:rsidRDefault="00A20163" w:rsidP="00A20163">
                            <w:pPr>
                              <w:jc w:val="center"/>
                              <w:rPr>
                                <w:rFonts w:ascii="Arial Narrow" w:hAnsi="Arial Narrow"/>
                                <w:sz w:val="18"/>
                              </w:rPr>
                            </w:pPr>
                            <w:r w:rsidRPr="00285197">
                              <w:rPr>
                                <w:rFonts w:ascii="Arial Narrow" w:hAnsi="Arial Narrow"/>
                                <w:sz w:val="18"/>
                              </w:rPr>
                              <w:t xml:space="preserve">King John </w:t>
                            </w:r>
                            <w:r>
                              <w:rPr>
                                <w:rFonts w:ascii="Arial Narrow" w:hAnsi="Arial Narrow"/>
                                <w:sz w:val="18"/>
                              </w:rPr>
                              <w:t>holding a church.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margin-left:318.65pt;margin-top:80.85pt;width:2in;height:32.5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" fillcolor="white [3201]" stroked="f" strokeweight=".5pt">
                <v:textbox>
                  <w:txbxContent>
                    <w:p w:rsidR="00A20163" w:rsidRPr="00285197" w:rsidRDefault="00A20163" w:rsidP="00A20163">
                      <w:pPr>
                        <w:jc w:val="center"/>
                        <w:rPr>
                          <w:rFonts w:ascii="Arial Narrow" w:hAnsi="Arial Narrow"/>
                          <w:sz w:val="18"/>
                        </w:rPr>
                      </w:pPr>
                      <w:r w:rsidRPr="00285197">
                        <w:rPr>
                          <w:rFonts w:ascii="Arial Narrow" w:hAnsi="Arial Narrow"/>
                          <w:sz w:val="18"/>
                        </w:rPr>
                        <w:t xml:space="preserve">King John </w:t>
                      </w:r>
                      <w:r>
                        <w:rPr>
                          <w:rFonts w:ascii="Arial Narrow" w:hAnsi="Arial Narrow"/>
                          <w:sz w:val="18"/>
                        </w:rPr>
                        <w:t>holding a church.</w:t>
                      </w:r>
                    </w:p>
                  </w:txbxContent>
                </v:textbox>
                <w10:wrap type="tight"/>
              </v:shape>
            </w:pict>
          </mc:Fallback>
        </mc:AlternateContent>
      </w:r>
      <w:r w:rsidR="00E87E30" w:rsidRPr="00C35B77">
        <w:rPr>
          <w:rFonts w:ascii="ITC Slimbach Std" w:hAnsi="ITC Slimbach Std"/>
          <w:sz w:val="24"/>
        </w:rPr>
        <w:t>A long and bloody civil war loomed across England when suddenly King John died. A round of heavy eating and drinking apparently led to a case of dysentery causing his death on October 18, 1216. Ten days later, John’s 9-year-old son, Henry, was crowned as the new king of England. With John out of the way, the conflict gradually ended. Less than a month after Henry was crowned, his supporters confirmed the Magna Carta in his name. This time it received the approval of the pope.</w:t>
      </w:r>
    </w:p>
    <w:p w:rsidR="002D6C78" w:rsidRPr="00C35B77" w:rsidRDefault="002D6C78" w:rsidP="00E87E30">
      <w:pPr>
        <w:rPr>
          <w:rFonts w:ascii="ITC Slimbach Std" w:hAnsi="ITC Slimbach Std"/>
          <w:sz w:val="24"/>
        </w:rPr>
      </w:pPr>
    </w:p>
    <w:p w:rsidR="00E87E30" w:rsidRPr="00C35B77" w:rsidRDefault="00E87E30" w:rsidP="00E87E30">
      <w:pPr>
        <w:rPr>
          <w:rFonts w:ascii="ITC Slimbach Std" w:hAnsi="ITC Slimbach Std"/>
          <w:sz w:val="24"/>
        </w:rPr>
      </w:pPr>
      <w:r w:rsidRPr="00C35B77">
        <w:rPr>
          <w:rFonts w:ascii="ITC Slimbach Std" w:hAnsi="ITC Slimbach Std"/>
          <w:sz w:val="24"/>
        </w:rPr>
        <w:t xml:space="preserve">The Magna Carta, carrying with it the idea of “the rule of law,” was reconfirmed a number of times over the next 80 years, becoming a foundation of English law. Eventually, the Magna Carta would become the source of important legal concepts found </w:t>
      </w:r>
      <w:r w:rsidRPr="00C35B77">
        <w:rPr>
          <w:rFonts w:ascii="ITC Slimbach Std" w:hAnsi="ITC Slimbach Std"/>
          <w:sz w:val="24"/>
        </w:rPr>
        <w:lastRenderedPageBreak/>
        <w:t xml:space="preserve">in our American Constitution and Bill of Rights. Among these </w:t>
      </w:r>
      <w:proofErr w:type="gramStart"/>
      <w:r w:rsidRPr="00C35B77">
        <w:rPr>
          <w:rFonts w:ascii="ITC Slimbach Std" w:hAnsi="ITC Slimbach Std"/>
          <w:sz w:val="24"/>
        </w:rPr>
        <w:t>are the right</w:t>
      </w:r>
      <w:proofErr w:type="gramEnd"/>
      <w:r w:rsidRPr="00C35B77">
        <w:rPr>
          <w:rFonts w:ascii="ITC Slimbach Std" w:hAnsi="ITC Slimbach Std"/>
          <w:sz w:val="24"/>
        </w:rPr>
        <w:t xml:space="preserve"> to a fair trial under law and the principle that everyone, even important officials, must obey the law.</w:t>
      </w:r>
    </w:p>
    <w:p w:rsidR="002D6C78" w:rsidRPr="00C35B77" w:rsidRDefault="002D6C78" w:rsidP="00E87E30">
      <w:pPr>
        <w:rPr>
          <w:rFonts w:ascii="ITC Slimbach Std" w:hAnsi="ITC Slimbach Std"/>
          <w:sz w:val="24"/>
        </w:rPr>
      </w:pPr>
    </w:p>
    <w:p w:rsidR="00E87E30" w:rsidRPr="00C35B77" w:rsidRDefault="00E87E30" w:rsidP="00E87E30">
      <w:pPr>
        <w:rPr>
          <w:rFonts w:ascii="ITC Slimbach Std" w:hAnsi="ITC Slimbach Std"/>
          <w:sz w:val="24"/>
        </w:rPr>
      </w:pPr>
      <w:r w:rsidRPr="00C35B77">
        <w:rPr>
          <w:rFonts w:ascii="ITC Slimbach Std" w:hAnsi="ITC Slimbach Std"/>
          <w:sz w:val="24"/>
        </w:rPr>
        <w:t>These foundations of our own constitutional system had their beginnings in a meadow beside a river almost 800 years ago.</w:t>
      </w:r>
    </w:p>
    <w:p w:rsidR="00797AAA" w:rsidRPr="00C35B77" w:rsidRDefault="00797AAA" w:rsidP="00E87E30">
      <w:pPr>
        <w:rPr>
          <w:rFonts w:ascii="ITC Slimbach Std" w:hAnsi="ITC Slimbach Std"/>
          <w:sz w:val="24"/>
        </w:rPr>
      </w:pPr>
    </w:p>
    <w:p w:rsidR="00546529" w:rsidRDefault="00546529" w:rsidP="00E87E30">
      <w:pPr>
        <w:rPr>
          <w:rFonts w:ascii="ITC Slimbach Std" w:hAnsi="ITC Slimbach Std"/>
          <w:sz w:val="24"/>
        </w:rPr>
      </w:pPr>
      <w:r w:rsidRPr="00A20163">
        <w:rPr>
          <w:rFonts w:ascii="Interstate-Regular" w:hAnsi="Interstate-Regular"/>
          <w:sz w:val="24"/>
        </w:rPr>
        <w:t>For Discussion</w:t>
      </w:r>
    </w:p>
    <w:p w:rsidR="00A20163" w:rsidRDefault="00A20163" w:rsidP="00E87E30">
      <w:pPr>
        <w:rPr>
          <w:rFonts w:ascii="ITC Slimbach Std" w:hAnsi="ITC Slimbach Std"/>
          <w:sz w:val="24"/>
        </w:rPr>
      </w:pPr>
    </w:p>
    <w:p w:rsidR="00797AAA" w:rsidRPr="00A20163" w:rsidRDefault="00797AAA" w:rsidP="00A20163">
      <w:pPr>
        <w:pStyle w:val="ListParagraph"/>
        <w:numPr>
          <w:ilvl w:val="0"/>
          <w:numId w:val="5"/>
        </w:numPr>
        <w:ind w:left="360"/>
        <w:rPr>
          <w:rFonts w:ascii="ITC Slimbach Std" w:hAnsi="ITC Slimbach Std"/>
          <w:sz w:val="24"/>
        </w:rPr>
      </w:pPr>
      <w:r w:rsidRPr="00A20163">
        <w:rPr>
          <w:rFonts w:ascii="ITC Slimbach Std" w:hAnsi="ITC Slimbach Std"/>
          <w:sz w:val="24"/>
        </w:rPr>
        <w:t>Do you agree or disagree with King John’s argument that the Magna Carta was not valid? Why?</w:t>
      </w:r>
    </w:p>
    <w:p w:rsidR="00546529" w:rsidRDefault="00546529" w:rsidP="00A20163">
      <w:pPr>
        <w:rPr>
          <w:rFonts w:ascii="ITC Slimbach Std" w:hAnsi="ITC Slimbach Std"/>
          <w:sz w:val="24"/>
        </w:rPr>
      </w:pPr>
    </w:p>
    <w:p w:rsidR="00797AAA" w:rsidRPr="00A20163" w:rsidRDefault="00546529" w:rsidP="00A20163">
      <w:pPr>
        <w:pStyle w:val="ListParagraph"/>
        <w:numPr>
          <w:ilvl w:val="0"/>
          <w:numId w:val="5"/>
        </w:numPr>
        <w:ind w:left="360"/>
        <w:rPr>
          <w:rFonts w:ascii="ITC Slimbach Std" w:hAnsi="ITC Slimbach Std"/>
          <w:sz w:val="24"/>
        </w:rPr>
      </w:pPr>
      <w:r w:rsidRPr="00A20163">
        <w:rPr>
          <w:rFonts w:ascii="ITC Slimbach Std" w:hAnsi="ITC Slimbach Std"/>
          <w:sz w:val="24"/>
        </w:rPr>
        <w:t>Wh</w:t>
      </w:r>
      <w:r w:rsidR="00797AAA" w:rsidRPr="00A20163">
        <w:rPr>
          <w:rFonts w:ascii="ITC Slimbach Std" w:hAnsi="ITC Slimbach Std"/>
          <w:sz w:val="24"/>
        </w:rPr>
        <w:t xml:space="preserve">y is the “rule of law” important for a democracy? </w:t>
      </w:r>
    </w:p>
    <w:p w:rsidR="00546529" w:rsidRDefault="00546529" w:rsidP="00A20163">
      <w:pPr>
        <w:rPr>
          <w:rFonts w:ascii="ITC Slimbach Std" w:hAnsi="ITC Slimbach Std"/>
          <w:sz w:val="24"/>
        </w:rPr>
      </w:pPr>
    </w:p>
    <w:p w:rsidR="00546529" w:rsidRPr="00A20163" w:rsidRDefault="00546529" w:rsidP="00A20163">
      <w:pPr>
        <w:pStyle w:val="ListParagraph"/>
        <w:numPr>
          <w:ilvl w:val="0"/>
          <w:numId w:val="5"/>
        </w:numPr>
        <w:ind w:left="360"/>
        <w:rPr>
          <w:rFonts w:ascii="ITC Slimbach Std" w:hAnsi="ITC Slimbach Std"/>
          <w:sz w:val="24"/>
        </w:rPr>
      </w:pPr>
      <w:r w:rsidRPr="00A20163">
        <w:rPr>
          <w:rFonts w:ascii="ITC Slimbach Std" w:hAnsi="ITC Slimbach Std"/>
          <w:sz w:val="24"/>
        </w:rPr>
        <w:t xml:space="preserve">What are the most important ideas from the Magna Carta for American democracy today? </w:t>
      </w:r>
    </w:p>
    <w:p w:rsidR="00E87E30" w:rsidRPr="00C35B77" w:rsidRDefault="00E87E30" w:rsidP="00E87E30">
      <w:pPr>
        <w:rPr>
          <w:rFonts w:ascii="ITC Slimbach Std" w:hAnsi="ITC Slimbach Std"/>
          <w:sz w:val="24"/>
        </w:rPr>
      </w:pPr>
    </w:p>
    <w:p w:rsidR="00E87E30" w:rsidRPr="00E87E30" w:rsidRDefault="00E87E30" w:rsidP="00E87E30"/>
    <w:p w:rsidR="007D489B" w:rsidRDefault="007D489B">
      <w:pPr>
        <w:rPr>
          <w:rFonts w:ascii="Interstate-Light" w:hAnsi="Interstate-Light"/>
          <w:sz w:val="20"/>
        </w:rPr>
      </w:pPr>
    </w:p>
    <w:p w:rsidR="007D489B" w:rsidRDefault="007D489B">
      <w:pPr>
        <w:rPr>
          <w:rFonts w:ascii="Interstate-Light" w:hAnsi="Interstate-Light"/>
          <w:sz w:val="20"/>
        </w:rPr>
      </w:pPr>
    </w:p>
    <w:p w:rsidR="007D489B" w:rsidRDefault="007D489B">
      <w:pPr>
        <w:rPr>
          <w:rFonts w:ascii="Interstate-Light" w:hAnsi="Interstate-Light"/>
          <w:sz w:val="20"/>
        </w:rPr>
      </w:pPr>
    </w:p>
    <w:p w:rsidR="007D489B" w:rsidRDefault="007D489B">
      <w:pPr>
        <w:rPr>
          <w:rFonts w:ascii="Interstate-Light" w:hAnsi="Interstate-Light"/>
          <w:sz w:val="20"/>
        </w:rPr>
      </w:pPr>
    </w:p>
    <w:p w:rsidR="007D489B" w:rsidRDefault="007D489B">
      <w:pPr>
        <w:rPr>
          <w:rFonts w:ascii="Interstate-Light" w:hAnsi="Interstate-Light"/>
          <w:sz w:val="20"/>
        </w:rPr>
      </w:pPr>
    </w:p>
    <w:p w:rsidR="007D489B" w:rsidRPr="00A20163" w:rsidRDefault="007D489B">
      <w:pPr>
        <w:rPr>
          <w:rFonts w:ascii="Interstate-Light" w:hAnsi="Interstate-Light"/>
          <w:sz w:val="16"/>
          <w:szCs w:val="16"/>
        </w:rPr>
      </w:pPr>
    </w:p>
    <w:p w:rsidR="007D489B" w:rsidRPr="00A20163" w:rsidRDefault="007D489B">
      <w:pPr>
        <w:rPr>
          <w:rFonts w:ascii="Interstate-Light" w:hAnsi="Interstate-Light"/>
          <w:sz w:val="16"/>
          <w:szCs w:val="16"/>
        </w:rPr>
      </w:pPr>
    </w:p>
    <w:p w:rsidR="00285197" w:rsidRPr="00A20163" w:rsidRDefault="00285197">
      <w:pPr>
        <w:rPr>
          <w:rFonts w:ascii="Interstate-Light" w:hAnsi="Interstate-Light"/>
          <w:sz w:val="16"/>
          <w:szCs w:val="16"/>
        </w:rPr>
      </w:pPr>
      <w:r w:rsidRPr="00A20163">
        <w:rPr>
          <w:rFonts w:ascii="Interstate-Light" w:hAnsi="Interstate-Light"/>
          <w:sz w:val="16"/>
          <w:szCs w:val="16"/>
        </w:rPr>
        <w:t xml:space="preserve">Graphic: King John Signs the Magna Carta. </w:t>
      </w:r>
      <w:hyperlink r:id="rId12" w:tooltip="w:James William Edmund Doyle" w:history="1">
        <w:r w:rsidRPr="00A20163">
          <w:rPr>
            <w:rFonts w:ascii="Interstate-Light" w:hAnsi="Interstate-Light" w:cs="Arial"/>
            <w:color w:val="663366"/>
            <w:sz w:val="16"/>
            <w:szCs w:val="16"/>
          </w:rPr>
          <w:br/>
        </w:r>
        <w:r w:rsidRPr="00A20163">
          <w:rPr>
            <w:rStyle w:val="Hyperlink"/>
            <w:rFonts w:ascii="Interstate-Light" w:hAnsi="Interstate-Light" w:cs="Arial"/>
            <w:color w:val="663366"/>
            <w:sz w:val="16"/>
            <w:szCs w:val="16"/>
          </w:rPr>
          <w:t>Doyle, James William Edmund</w:t>
        </w:r>
      </w:hyperlink>
      <w:r w:rsidRPr="00A20163">
        <w:rPr>
          <w:rStyle w:val="apple-converted-space"/>
          <w:rFonts w:ascii="Interstate-Light" w:hAnsi="Interstate-Light" w:cs="Arial"/>
          <w:color w:val="252525"/>
          <w:sz w:val="16"/>
          <w:szCs w:val="16"/>
        </w:rPr>
        <w:t> </w:t>
      </w:r>
      <w:r w:rsidRPr="00A20163">
        <w:rPr>
          <w:rStyle w:val="HTMLCite"/>
          <w:rFonts w:ascii="Interstate-Light" w:hAnsi="Interstate-Light" w:cs="Arial"/>
          <w:i w:val="0"/>
          <w:iCs w:val="0"/>
          <w:color w:val="252525"/>
          <w:sz w:val="16"/>
          <w:szCs w:val="16"/>
        </w:rPr>
        <w:t>(1864) "</w:t>
      </w:r>
      <w:hyperlink r:id="rId13" w:history="1">
        <w:r w:rsidRPr="00A20163">
          <w:rPr>
            <w:rStyle w:val="Hyperlink"/>
            <w:rFonts w:ascii="Interstate-Light" w:hAnsi="Interstate-Light" w:cs="Arial"/>
            <w:color w:val="663366"/>
            <w:sz w:val="16"/>
            <w:szCs w:val="16"/>
          </w:rPr>
          <w:t>John</w:t>
        </w:r>
      </w:hyperlink>
      <w:r w:rsidRPr="00A20163">
        <w:rPr>
          <w:rStyle w:val="HTMLCite"/>
          <w:rFonts w:ascii="Interstate-Light" w:hAnsi="Interstate-Light" w:cs="Arial"/>
          <w:i w:val="0"/>
          <w:iCs w:val="0"/>
          <w:color w:val="252525"/>
          <w:sz w:val="16"/>
          <w:szCs w:val="16"/>
        </w:rPr>
        <w:t>" in</w:t>
      </w:r>
      <w:r w:rsidRPr="00A20163">
        <w:rPr>
          <w:rStyle w:val="apple-converted-space"/>
          <w:rFonts w:ascii="Interstate-Light" w:hAnsi="Interstate-Light" w:cs="Arial"/>
          <w:color w:val="252525"/>
          <w:sz w:val="16"/>
          <w:szCs w:val="16"/>
        </w:rPr>
        <w:t> </w:t>
      </w:r>
      <w:hyperlink r:id="rId14" w:history="1">
        <w:r w:rsidRPr="00A20163">
          <w:rPr>
            <w:rStyle w:val="Hyperlink"/>
            <w:rFonts w:ascii="Interstate-Light" w:hAnsi="Interstate-Light" w:cs="Arial"/>
            <w:i/>
            <w:iCs/>
            <w:color w:val="663366"/>
            <w:sz w:val="16"/>
            <w:szCs w:val="16"/>
          </w:rPr>
          <w:t>A Chronicle of England: B.C. 55 – A.D. 1485</w:t>
        </w:r>
      </w:hyperlink>
      <w:r w:rsidRPr="00A20163">
        <w:rPr>
          <w:rStyle w:val="HTMLCite"/>
          <w:rFonts w:ascii="Interstate-Light" w:hAnsi="Interstate-Light" w:cs="Arial"/>
          <w:i w:val="0"/>
          <w:iCs w:val="0"/>
          <w:color w:val="252525"/>
          <w:sz w:val="16"/>
          <w:szCs w:val="16"/>
        </w:rPr>
        <w:t>,</w:t>
      </w:r>
      <w:r w:rsidRPr="00A20163">
        <w:rPr>
          <w:rStyle w:val="apple-converted-space"/>
          <w:rFonts w:ascii="Interstate-Light" w:hAnsi="Interstate-Light" w:cs="Arial"/>
          <w:color w:val="252525"/>
          <w:sz w:val="16"/>
          <w:szCs w:val="16"/>
        </w:rPr>
        <w:t> </w:t>
      </w:r>
      <w:hyperlink r:id="rId15" w:tooltip="en:London" w:history="1">
        <w:r w:rsidRPr="00A20163">
          <w:rPr>
            <w:rStyle w:val="Hyperlink"/>
            <w:rFonts w:ascii="Interstate-Light" w:hAnsi="Interstate-Light" w:cs="Arial"/>
            <w:color w:val="663366"/>
            <w:sz w:val="16"/>
            <w:szCs w:val="16"/>
          </w:rPr>
          <w:t>London</w:t>
        </w:r>
      </w:hyperlink>
      <w:r w:rsidRPr="00A20163">
        <w:rPr>
          <w:rStyle w:val="HTMLCite"/>
          <w:rFonts w:ascii="Interstate-Light" w:hAnsi="Interstate-Light" w:cs="Arial"/>
          <w:i w:val="0"/>
          <w:iCs w:val="0"/>
          <w:color w:val="252525"/>
          <w:sz w:val="16"/>
          <w:szCs w:val="16"/>
        </w:rPr>
        <w:t>: Longman, Green, Longman, Roberts &amp; Green, pp. p. 226</w:t>
      </w:r>
    </w:p>
    <w:p w:rsidR="00614768" w:rsidRPr="00A20163" w:rsidRDefault="00A20163">
      <w:pPr>
        <w:rPr>
          <w:rFonts w:ascii="Interstate-Light" w:hAnsi="Interstate-Light"/>
          <w:sz w:val="16"/>
          <w:szCs w:val="16"/>
        </w:rPr>
      </w:pPr>
      <w:hyperlink r:id="rId16" w:history="1">
        <w:r w:rsidR="00285197" w:rsidRPr="00A20163">
          <w:rPr>
            <w:rStyle w:val="Hyperlink"/>
            <w:rFonts w:ascii="Interstate-Light" w:hAnsi="Interstate-Light"/>
            <w:sz w:val="16"/>
            <w:szCs w:val="16"/>
          </w:rPr>
          <w:t>https://commons.wikimedia.org/wiki/File%3AA_Chronicle_of_England_-_Page_226_-_John_Signs_the_Great_Charter.jpg</w:t>
        </w:r>
      </w:hyperlink>
    </w:p>
    <w:p w:rsidR="00285197" w:rsidRPr="00A20163" w:rsidRDefault="00285197">
      <w:pPr>
        <w:rPr>
          <w:rFonts w:ascii="Interstate-Light" w:hAnsi="Interstate-Light"/>
          <w:sz w:val="16"/>
          <w:szCs w:val="16"/>
        </w:rPr>
      </w:pPr>
    </w:p>
    <w:p w:rsidR="007D489B" w:rsidRPr="00A20163" w:rsidRDefault="007D489B">
      <w:pPr>
        <w:rPr>
          <w:rFonts w:ascii="Interstate-Light" w:hAnsi="Interstate-Light"/>
          <w:sz w:val="16"/>
          <w:szCs w:val="16"/>
        </w:rPr>
      </w:pPr>
      <w:r w:rsidRPr="00A20163">
        <w:rPr>
          <w:rFonts w:ascii="Interstate-Light" w:hAnsi="Interstate-Light"/>
          <w:sz w:val="16"/>
          <w:szCs w:val="16"/>
        </w:rPr>
        <w:t>Graphic: King John holding a church, painted c.1250–59 by </w:t>
      </w:r>
      <w:hyperlink r:id="rId17" w:tooltip="Matthew Paris" w:history="1">
        <w:r w:rsidRPr="00A20163">
          <w:rPr>
            <w:rFonts w:ascii="Interstate-Light" w:hAnsi="Interstate-Light"/>
            <w:sz w:val="16"/>
            <w:szCs w:val="16"/>
          </w:rPr>
          <w:t>Matthew Paris</w:t>
        </w:r>
      </w:hyperlink>
      <w:r w:rsidRPr="00A20163">
        <w:rPr>
          <w:rFonts w:ascii="Interstate-Light" w:hAnsi="Interstate-Light"/>
          <w:sz w:val="16"/>
          <w:szCs w:val="16"/>
        </w:rPr>
        <w:t xml:space="preserve"> </w:t>
      </w:r>
      <w:hyperlink r:id="rId18" w:anchor="/media/File:John_of_England_(John_Lackland).jpg" w:history="1">
        <w:r w:rsidRPr="00A20163">
          <w:rPr>
            <w:rFonts w:ascii="Interstate-Light" w:hAnsi="Interstate-Light"/>
            <w:color w:val="3333FF"/>
            <w:sz w:val="16"/>
            <w:szCs w:val="16"/>
            <w:u w:val="single"/>
          </w:rPr>
          <w:t>https://en.wikipedia.org/wiki/Magna_Carta#/media/File:John_of_England_(John_Lackland).jpg</w:t>
        </w:r>
      </w:hyperlink>
    </w:p>
    <w:p w:rsidR="007D489B" w:rsidRPr="00A20163" w:rsidRDefault="007D489B">
      <w:pPr>
        <w:rPr>
          <w:rFonts w:ascii="Interstate-Light" w:hAnsi="Interstate-Light"/>
          <w:sz w:val="16"/>
          <w:szCs w:val="16"/>
        </w:rPr>
      </w:pPr>
    </w:p>
    <w:p w:rsidR="007D489B" w:rsidRDefault="007D489B">
      <w:pPr>
        <w:rPr>
          <w:rFonts w:ascii="Interstate-Light" w:hAnsi="Interstate-Light"/>
        </w:rPr>
      </w:pPr>
    </w:p>
    <w:p w:rsidR="007D489B" w:rsidRPr="00285197" w:rsidRDefault="007D489B">
      <w:pPr>
        <w:rPr>
          <w:rFonts w:ascii="Interstate-Light" w:hAnsi="Interstate-Light"/>
        </w:rPr>
      </w:pPr>
    </w:p>
    <w:sectPr w:rsidR="007D489B" w:rsidRPr="00285197" w:rsidSect="00A20163">
      <w:footerReference w:type="even" r:id="rId19"/>
      <w:footerReference w:type="default" r:id="rId20"/>
      <w:pgSz w:w="12240" w:h="15840"/>
      <w:pgMar w:top="1440" w:right="1440" w:bottom="1440" w:left="1440" w:header="720" w:footer="85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6A3A" w:rsidRDefault="00797AAA">
      <w:pPr>
        <w:spacing w:line="240" w:lineRule="auto"/>
      </w:pPr>
      <w:r>
        <w:separator/>
      </w:r>
    </w:p>
  </w:endnote>
  <w:endnote w:type="continuationSeparator" w:id="0">
    <w:p w:rsidR="00306A3A" w:rsidRDefault="00797A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Interstate-Regular">
    <w:panose1 w:val="02000603020000020004"/>
    <w:charset w:val="00"/>
    <w:family w:val="auto"/>
    <w:pitch w:val="variable"/>
    <w:sig w:usb0="80000027" w:usb1="00000040" w:usb2="00000000" w:usb3="00000000" w:csb0="00000001" w:csb1="00000000"/>
  </w:font>
  <w:font w:name="ITC Slimbach Std">
    <w:panose1 w:val="02020503060506020204"/>
    <w:charset w:val="00"/>
    <w:family w:val="roman"/>
    <w:notTrueType/>
    <w:pitch w:val="variable"/>
    <w:sig w:usb0="00000003" w:usb1="00000000" w:usb2="00000000" w:usb3="00000000" w:csb0="00000001" w:csb1="00000000"/>
  </w:font>
  <w:font w:name="Arial Narrow">
    <w:panose1 w:val="020B0506020202030204"/>
    <w:charset w:val="00"/>
    <w:family w:val="swiss"/>
    <w:pitch w:val="variable"/>
    <w:sig w:usb0="00000287" w:usb1="00000800" w:usb2="00000000" w:usb3="00000000" w:csb0="0000009F" w:csb1="00000000"/>
  </w:font>
  <w:font w:name="Interstate-Light">
    <w:panose1 w:val="02000606030000020004"/>
    <w:charset w:val="00"/>
    <w:family w:val="auto"/>
    <w:pitch w:val="variable"/>
    <w:sig w:usb0="80000027" w:usb1="0000004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7E30" w:rsidRDefault="00E87E30">
    <w:pPr>
      <w:spacing w:line="14" w:lineRule="auto"/>
      <w:rPr>
        <w:sz w:val="20"/>
        <w:szCs w:val="20"/>
      </w:rPr>
    </w:pPr>
    <w:r>
      <w:rPr>
        <w:noProof/>
      </w:rPr>
      <mc:AlternateContent>
        <mc:Choice Requires="wps">
          <w:drawing>
            <wp:anchor distT="0" distB="0" distL="114300" distR="114300" simplePos="0" relativeHeight="251659264" behindDoc="1" locked="0" layoutInCell="1" allowOverlap="1" wp14:anchorId="61DF3E7E" wp14:editId="4C6D4C7A">
              <wp:simplePos x="0" y="0"/>
              <wp:positionH relativeFrom="page">
                <wp:posOffset>3789680</wp:posOffset>
              </wp:positionH>
              <wp:positionV relativeFrom="page">
                <wp:posOffset>9530080</wp:posOffset>
              </wp:positionV>
              <wp:extent cx="193675" cy="201930"/>
              <wp:effectExtent l="0" t="0" r="0" b="254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675" cy="201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7E30" w:rsidRDefault="00E87E30">
                          <w:pPr>
                            <w:pStyle w:val="BodyText"/>
                            <w:spacing w:before="4"/>
                            <w:ind w:left="40"/>
                          </w:pPr>
                          <w:r>
                            <w:fldChar w:fldCharType="begin"/>
                          </w:r>
                          <w:r>
                            <w:instrText xml:space="preserve"> PAGE </w:instrText>
                          </w:r>
                          <w:r>
                            <w:fldChar w:fldCharType="separate"/>
                          </w:r>
                          <w:r>
                            <w:rPr>
                              <w:noProof/>
                            </w:rPr>
                            <w:t>92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2" o:spid="_x0000_s1028" type="#_x0000_t202" style="position:absolute;margin-left:298.4pt;margin-top:750.4pt;width:15.25pt;height:15.9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" filled="f" stroked="f">
              <v:textbox inset="0,0,0,0">
                <w:txbxContent>
                  <w:p w:rsidR="00E87E30" w:rsidRDefault="00E87E30">
                    <w:pPr>
                      <w:pStyle w:val="BodyText"/>
                      <w:spacing w:before="4"/>
                      <w:ind w:left="40"/>
                    </w:pPr>
                    <w:r>
                      <w:fldChar w:fldCharType="begin"/>
                    </w:r>
                    <w:r>
                      <w:instrText xml:space="preserve"> PAGE </w:instrText>
                    </w:r>
                    <w:r>
                      <w:fldChar w:fldCharType="separate"/>
                    </w:r>
                    <w:r>
                      <w:rPr>
                        <w:noProof/>
                      </w:rPr>
                      <w:t>92</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60288" behindDoc="1" locked="0" layoutInCell="1" allowOverlap="1" wp14:anchorId="181BC2F5" wp14:editId="7C12F449">
              <wp:simplePos x="0" y="0"/>
              <wp:positionH relativeFrom="page">
                <wp:posOffset>718820</wp:posOffset>
              </wp:positionH>
              <wp:positionV relativeFrom="page">
                <wp:posOffset>9551035</wp:posOffset>
              </wp:positionV>
              <wp:extent cx="1410970" cy="139700"/>
              <wp:effectExtent l="4445" t="0" r="3810" b="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097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7E30" w:rsidRDefault="00E87E30">
                          <w:pPr>
                            <w:spacing w:before="8"/>
                            <w:ind w:left="20"/>
                            <w:rPr>
                              <w:rFonts w:ascii="Garamond" w:eastAsia="Garamond" w:hAnsi="Garamond" w:cs="Garamond"/>
                              <w:sz w:val="18"/>
                              <w:szCs w:val="18"/>
                            </w:rPr>
                          </w:pPr>
                          <w:r>
                            <w:rPr>
                              <w:rFonts w:ascii="Garamond"/>
                              <w:i/>
                              <w:w w:val="105"/>
                              <w:sz w:val="18"/>
                            </w:rPr>
                            <w:t>Of</w:t>
                          </w:r>
                          <w:r>
                            <w:rPr>
                              <w:rFonts w:ascii="Garamond"/>
                              <w:i/>
                              <w:spacing w:val="3"/>
                              <w:w w:val="105"/>
                              <w:sz w:val="18"/>
                            </w:rPr>
                            <w:t xml:space="preserve"> </w:t>
                          </w:r>
                          <w:r>
                            <w:rPr>
                              <w:rFonts w:ascii="Garamond"/>
                              <w:i/>
                              <w:spacing w:val="-2"/>
                              <w:w w:val="105"/>
                              <w:sz w:val="18"/>
                            </w:rPr>
                            <w:t>C</w:t>
                          </w:r>
                          <w:r>
                            <w:rPr>
                              <w:rFonts w:ascii="Garamond"/>
                              <w:i/>
                              <w:spacing w:val="-1"/>
                              <w:w w:val="105"/>
                              <w:sz w:val="18"/>
                            </w:rPr>
                            <w:t>ode</w:t>
                          </w:r>
                          <w:r>
                            <w:rPr>
                              <w:rFonts w:ascii="Garamond"/>
                              <w:i/>
                              <w:spacing w:val="-2"/>
                              <w:w w:val="105"/>
                              <w:sz w:val="18"/>
                            </w:rPr>
                            <w:t>s</w:t>
                          </w:r>
                          <w:r>
                            <w:rPr>
                              <w:rFonts w:ascii="Garamond"/>
                              <w:i/>
                              <w:spacing w:val="4"/>
                              <w:w w:val="105"/>
                              <w:sz w:val="18"/>
                            </w:rPr>
                            <w:t xml:space="preserve"> </w:t>
                          </w:r>
                          <w:r>
                            <w:rPr>
                              <w:rFonts w:ascii="Garamond"/>
                              <w:i/>
                              <w:w w:val="105"/>
                              <w:sz w:val="18"/>
                            </w:rPr>
                            <w:t>&amp;</w:t>
                          </w:r>
                          <w:r>
                            <w:rPr>
                              <w:rFonts w:ascii="Garamond"/>
                              <w:i/>
                              <w:spacing w:val="4"/>
                              <w:w w:val="105"/>
                              <w:sz w:val="18"/>
                            </w:rPr>
                            <w:t xml:space="preserve"> </w:t>
                          </w:r>
                          <w:r>
                            <w:rPr>
                              <w:rFonts w:ascii="Garamond"/>
                              <w:i/>
                              <w:spacing w:val="-3"/>
                              <w:w w:val="105"/>
                              <w:sz w:val="18"/>
                            </w:rPr>
                            <w:t>C</w:t>
                          </w:r>
                          <w:r>
                            <w:rPr>
                              <w:rFonts w:ascii="Garamond"/>
                              <w:i/>
                              <w:spacing w:val="-2"/>
                              <w:w w:val="105"/>
                              <w:sz w:val="18"/>
                            </w:rPr>
                            <w:t>rown</w:t>
                          </w:r>
                          <w:r>
                            <w:rPr>
                              <w:rFonts w:ascii="Garamond"/>
                              <w:i/>
                              <w:spacing w:val="-3"/>
                              <w:w w:val="105"/>
                              <w:sz w:val="18"/>
                            </w:rPr>
                            <w:t>s,</w:t>
                          </w:r>
                          <w:r>
                            <w:rPr>
                              <w:rFonts w:ascii="Garamond"/>
                              <w:i/>
                              <w:spacing w:val="4"/>
                              <w:w w:val="105"/>
                              <w:sz w:val="18"/>
                            </w:rPr>
                            <w:t xml:space="preserve"> </w:t>
                          </w:r>
                          <w:r>
                            <w:rPr>
                              <w:rFonts w:ascii="Garamond"/>
                              <w:i/>
                              <w:spacing w:val="-4"/>
                              <w:w w:val="105"/>
                              <w:sz w:val="18"/>
                            </w:rPr>
                            <w:t>3</w:t>
                          </w:r>
                          <w:r>
                            <w:rPr>
                              <w:rFonts w:ascii="Garamond"/>
                              <w:i/>
                              <w:spacing w:val="-3"/>
                              <w:w w:val="105"/>
                              <w:sz w:val="18"/>
                            </w:rPr>
                            <w:t>rd</w:t>
                          </w:r>
                          <w:r>
                            <w:rPr>
                              <w:rFonts w:ascii="Garamond"/>
                              <w:i/>
                              <w:spacing w:val="4"/>
                              <w:w w:val="105"/>
                              <w:sz w:val="18"/>
                            </w:rPr>
                            <w:t xml:space="preserve"> </w:t>
                          </w:r>
                          <w:r>
                            <w:rPr>
                              <w:rFonts w:ascii="Garamond"/>
                              <w:i/>
                              <w:spacing w:val="-2"/>
                              <w:w w:val="105"/>
                              <w:sz w:val="18"/>
                            </w:rPr>
                            <w:t>E</w:t>
                          </w:r>
                          <w:r>
                            <w:rPr>
                              <w:rFonts w:ascii="Garamond"/>
                              <w:i/>
                              <w:spacing w:val="-1"/>
                              <w:w w:val="105"/>
                              <w:sz w:val="18"/>
                            </w:rPr>
                            <w:t>dition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29" type="#_x0000_t202" style="position:absolute;margin-left:56.6pt;margin-top:752.05pt;width:111.1pt;height:11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" filled="f" stroked="f">
              <v:textbox inset="0,0,0,0">
                <w:txbxContent>
                  <w:p w:rsidR="00E87E30" w:rsidRDefault="00E87E30">
                    <w:pPr>
                      <w:spacing w:before="8"/>
                      <w:ind w:left="20"/>
                      <w:rPr>
                        <w:rFonts w:ascii="Garamond" w:eastAsia="Garamond" w:hAnsi="Garamond" w:cs="Garamond"/>
                        <w:sz w:val="18"/>
                        <w:szCs w:val="18"/>
                      </w:rPr>
                    </w:pPr>
                    <w:r>
                      <w:rPr>
                        <w:rFonts w:ascii="Garamond"/>
                        <w:i/>
                        <w:w w:val="105"/>
                        <w:sz w:val="18"/>
                      </w:rPr>
                      <w:t>Of</w:t>
                    </w:r>
                    <w:r>
                      <w:rPr>
                        <w:rFonts w:ascii="Garamond"/>
                        <w:i/>
                        <w:spacing w:val="3"/>
                        <w:w w:val="105"/>
                        <w:sz w:val="18"/>
                      </w:rPr>
                      <w:t xml:space="preserve"> </w:t>
                    </w:r>
                    <w:r>
                      <w:rPr>
                        <w:rFonts w:ascii="Garamond"/>
                        <w:i/>
                        <w:spacing w:val="-2"/>
                        <w:w w:val="105"/>
                        <w:sz w:val="18"/>
                      </w:rPr>
                      <w:t>C</w:t>
                    </w:r>
                    <w:r>
                      <w:rPr>
                        <w:rFonts w:ascii="Garamond"/>
                        <w:i/>
                        <w:spacing w:val="-1"/>
                        <w:w w:val="105"/>
                        <w:sz w:val="18"/>
                      </w:rPr>
                      <w:t>ode</w:t>
                    </w:r>
                    <w:r>
                      <w:rPr>
                        <w:rFonts w:ascii="Garamond"/>
                        <w:i/>
                        <w:spacing w:val="-2"/>
                        <w:w w:val="105"/>
                        <w:sz w:val="18"/>
                      </w:rPr>
                      <w:t>s</w:t>
                    </w:r>
                    <w:r>
                      <w:rPr>
                        <w:rFonts w:ascii="Garamond"/>
                        <w:i/>
                        <w:spacing w:val="4"/>
                        <w:w w:val="105"/>
                        <w:sz w:val="18"/>
                      </w:rPr>
                      <w:t xml:space="preserve"> </w:t>
                    </w:r>
                    <w:r>
                      <w:rPr>
                        <w:rFonts w:ascii="Garamond"/>
                        <w:i/>
                        <w:w w:val="105"/>
                        <w:sz w:val="18"/>
                      </w:rPr>
                      <w:t>&amp;</w:t>
                    </w:r>
                    <w:r>
                      <w:rPr>
                        <w:rFonts w:ascii="Garamond"/>
                        <w:i/>
                        <w:spacing w:val="4"/>
                        <w:w w:val="105"/>
                        <w:sz w:val="18"/>
                      </w:rPr>
                      <w:t xml:space="preserve"> </w:t>
                    </w:r>
                    <w:r>
                      <w:rPr>
                        <w:rFonts w:ascii="Garamond"/>
                        <w:i/>
                        <w:spacing w:val="-3"/>
                        <w:w w:val="105"/>
                        <w:sz w:val="18"/>
                      </w:rPr>
                      <w:t>C</w:t>
                    </w:r>
                    <w:r>
                      <w:rPr>
                        <w:rFonts w:ascii="Garamond"/>
                        <w:i/>
                        <w:spacing w:val="-2"/>
                        <w:w w:val="105"/>
                        <w:sz w:val="18"/>
                      </w:rPr>
                      <w:t>rown</w:t>
                    </w:r>
                    <w:r>
                      <w:rPr>
                        <w:rFonts w:ascii="Garamond"/>
                        <w:i/>
                        <w:spacing w:val="-3"/>
                        <w:w w:val="105"/>
                        <w:sz w:val="18"/>
                      </w:rPr>
                      <w:t>s,</w:t>
                    </w:r>
                    <w:r>
                      <w:rPr>
                        <w:rFonts w:ascii="Garamond"/>
                        <w:i/>
                        <w:spacing w:val="4"/>
                        <w:w w:val="105"/>
                        <w:sz w:val="18"/>
                      </w:rPr>
                      <w:t xml:space="preserve"> </w:t>
                    </w:r>
                    <w:r>
                      <w:rPr>
                        <w:rFonts w:ascii="Garamond"/>
                        <w:i/>
                        <w:spacing w:val="-4"/>
                        <w:w w:val="105"/>
                        <w:sz w:val="18"/>
                      </w:rPr>
                      <w:t>3</w:t>
                    </w:r>
                    <w:r>
                      <w:rPr>
                        <w:rFonts w:ascii="Garamond"/>
                        <w:i/>
                        <w:spacing w:val="-3"/>
                        <w:w w:val="105"/>
                        <w:sz w:val="18"/>
                      </w:rPr>
                      <w:t>rd</w:t>
                    </w:r>
                    <w:r>
                      <w:rPr>
                        <w:rFonts w:ascii="Garamond"/>
                        <w:i/>
                        <w:spacing w:val="4"/>
                        <w:w w:val="105"/>
                        <w:sz w:val="18"/>
                      </w:rPr>
                      <w:t xml:space="preserve"> </w:t>
                    </w:r>
                    <w:r>
                      <w:rPr>
                        <w:rFonts w:ascii="Garamond"/>
                        <w:i/>
                        <w:spacing w:val="-2"/>
                        <w:w w:val="105"/>
                        <w:sz w:val="18"/>
                      </w:rPr>
                      <w:t>E</w:t>
                    </w:r>
                    <w:r>
                      <w:rPr>
                        <w:rFonts w:ascii="Garamond"/>
                        <w:i/>
                        <w:spacing w:val="-1"/>
                        <w:w w:val="105"/>
                        <w:sz w:val="18"/>
                      </w:rPr>
                      <w:t>dition</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163" w:rsidRDefault="00A20163">
    <w:r>
      <w:t xml:space="preserve">© </w:t>
    </w:r>
    <w:r w:rsidRPr="00A20163">
      <w:rPr>
        <w:sz w:val="18"/>
        <w:szCs w:val="18"/>
      </w:rPr>
      <w:t xml:space="preserve">Constitutional Rights Foundation </w:t>
    </w:r>
    <w:r w:rsidRPr="00A20163">
      <w:rPr>
        <w:sz w:val="18"/>
        <w:szCs w:val="18"/>
      </w:rPr>
      <w:tab/>
    </w:r>
    <w:r>
      <w:rPr>
        <w:sz w:val="18"/>
        <w:szCs w:val="18"/>
      </w:rPr>
      <w:t xml:space="preserve">      </w:t>
    </w:r>
    <w:r w:rsidRPr="00A20163">
      <w:rPr>
        <w:sz w:val="18"/>
        <w:szCs w:val="18"/>
      </w:rPr>
      <w:tab/>
    </w:r>
    <w:r w:rsidRPr="00A20163">
      <w:rPr>
        <w:sz w:val="18"/>
        <w:szCs w:val="18"/>
      </w:rPr>
      <w:fldChar w:fldCharType="begin"/>
    </w:r>
    <w:r w:rsidRPr="00A20163">
      <w:rPr>
        <w:sz w:val="18"/>
        <w:szCs w:val="18"/>
      </w:rPr>
      <w:instrText xml:space="preserve"> PAGE   \* MERGEFORMAT </w:instrText>
    </w:r>
    <w:r w:rsidRPr="00A20163">
      <w:rPr>
        <w:sz w:val="18"/>
        <w:szCs w:val="18"/>
      </w:rPr>
      <w:fldChar w:fldCharType="separate"/>
    </w:r>
    <w:r>
      <w:rPr>
        <w:noProof/>
        <w:sz w:val="18"/>
        <w:szCs w:val="18"/>
      </w:rPr>
      <w:t>1</w:t>
    </w:r>
    <w:r w:rsidRPr="00A20163">
      <w:rPr>
        <w:noProof/>
        <w:sz w:val="18"/>
        <w:szCs w:val="18"/>
      </w:rPr>
      <w:fldChar w:fldCharType="end"/>
    </w:r>
    <w:r w:rsidRPr="00A20163">
      <w:rPr>
        <w:noProof/>
        <w:sz w:val="18"/>
        <w:szCs w:val="18"/>
      </w:rPr>
      <w:tab/>
    </w:r>
    <w:r w:rsidRPr="00A20163">
      <w:rPr>
        <w:noProof/>
        <w:sz w:val="18"/>
        <w:szCs w:val="18"/>
      </w:rPr>
      <w:tab/>
    </w:r>
    <w:r w:rsidRPr="00A20163">
      <w:rPr>
        <w:noProof/>
        <w:sz w:val="18"/>
        <w:szCs w:val="18"/>
      </w:rPr>
      <w:tab/>
    </w:r>
    <w:r>
      <w:rPr>
        <w:noProof/>
        <w:sz w:val="18"/>
        <w:szCs w:val="18"/>
      </w:rPr>
      <w:tab/>
    </w:r>
    <w:r w:rsidRPr="00A20163">
      <w:rPr>
        <w:i/>
        <w:noProof/>
        <w:sz w:val="18"/>
        <w:szCs w:val="18"/>
      </w:rPr>
      <w:t xml:space="preserve">Of Codes &amp; Crown, </w:t>
    </w:r>
    <w:r w:rsidRPr="00A20163">
      <w:rPr>
        <w:noProof/>
        <w:sz w:val="18"/>
        <w:szCs w:val="18"/>
      </w:rPr>
      <w:t>3</w:t>
    </w:r>
    <w:r>
      <w:rPr>
        <w:noProof/>
        <w:sz w:val="18"/>
        <w:szCs w:val="18"/>
      </w:rPr>
      <w:t xml:space="preserve">rd </w:t>
    </w:r>
    <w:r w:rsidRPr="00A20163">
      <w:rPr>
        <w:noProof/>
        <w:sz w:val="18"/>
        <w:szCs w:val="18"/>
      </w:rPr>
      <w:t>Ed</w:t>
    </w:r>
    <w:r>
      <w:rPr>
        <w:noProof/>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6A3A" w:rsidRDefault="00797AAA">
      <w:pPr>
        <w:spacing w:line="240" w:lineRule="auto"/>
      </w:pPr>
      <w:r>
        <w:separator/>
      </w:r>
    </w:p>
  </w:footnote>
  <w:footnote w:type="continuationSeparator" w:id="0">
    <w:p w:rsidR="00306A3A" w:rsidRDefault="00797AA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94DA7"/>
    <w:multiLevelType w:val="multilevel"/>
    <w:tmpl w:val="87F40950"/>
    <w:lvl w:ilvl="0">
      <w:start w:val="21"/>
      <w:numFmt w:val="upperLetter"/>
      <w:lvlText w:val="%1"/>
      <w:lvlJc w:val="left"/>
      <w:pPr>
        <w:ind w:left="581" w:hanging="463"/>
      </w:pPr>
      <w:rPr>
        <w:rFonts w:hint="default"/>
      </w:rPr>
    </w:lvl>
    <w:lvl w:ilvl="1">
      <w:start w:val="19"/>
      <w:numFmt w:val="upperLetter"/>
      <w:lvlText w:val="%1.%2."/>
      <w:lvlJc w:val="left"/>
      <w:pPr>
        <w:ind w:left="581" w:hanging="463"/>
      </w:pPr>
      <w:rPr>
        <w:rFonts w:ascii="Garamond" w:eastAsia="Garamond" w:hAnsi="Garamond" w:hint="default"/>
        <w:w w:val="102"/>
        <w:sz w:val="24"/>
        <w:szCs w:val="24"/>
      </w:rPr>
    </w:lvl>
    <w:lvl w:ilvl="2">
      <w:start w:val="1"/>
      <w:numFmt w:val="bullet"/>
      <w:lvlText w:val="•"/>
      <w:lvlJc w:val="left"/>
      <w:pPr>
        <w:ind w:left="672" w:hanging="360"/>
      </w:pPr>
      <w:rPr>
        <w:rFonts w:ascii="Garamond" w:eastAsia="Garamond" w:hAnsi="Garamond" w:hint="default"/>
        <w:w w:val="188"/>
        <w:sz w:val="24"/>
        <w:szCs w:val="24"/>
      </w:rPr>
    </w:lvl>
    <w:lvl w:ilvl="3">
      <w:start w:val="1"/>
      <w:numFmt w:val="bullet"/>
      <w:lvlText w:val="•"/>
      <w:lvlJc w:val="left"/>
      <w:pPr>
        <w:ind w:left="1627" w:hanging="360"/>
      </w:pPr>
      <w:rPr>
        <w:rFonts w:hint="default"/>
      </w:rPr>
    </w:lvl>
    <w:lvl w:ilvl="4">
      <w:start w:val="1"/>
      <w:numFmt w:val="bullet"/>
      <w:lvlText w:val="•"/>
      <w:lvlJc w:val="left"/>
      <w:pPr>
        <w:ind w:left="2104" w:hanging="360"/>
      </w:pPr>
      <w:rPr>
        <w:rFonts w:hint="default"/>
      </w:rPr>
    </w:lvl>
    <w:lvl w:ilvl="5">
      <w:start w:val="1"/>
      <w:numFmt w:val="bullet"/>
      <w:lvlText w:val="•"/>
      <w:lvlJc w:val="left"/>
      <w:pPr>
        <w:ind w:left="2582" w:hanging="360"/>
      </w:pPr>
      <w:rPr>
        <w:rFonts w:hint="default"/>
      </w:rPr>
    </w:lvl>
    <w:lvl w:ilvl="6">
      <w:start w:val="1"/>
      <w:numFmt w:val="bullet"/>
      <w:lvlText w:val="•"/>
      <w:lvlJc w:val="left"/>
      <w:pPr>
        <w:ind w:left="3059" w:hanging="360"/>
      </w:pPr>
      <w:rPr>
        <w:rFonts w:hint="default"/>
      </w:rPr>
    </w:lvl>
    <w:lvl w:ilvl="7">
      <w:start w:val="1"/>
      <w:numFmt w:val="bullet"/>
      <w:lvlText w:val="•"/>
      <w:lvlJc w:val="left"/>
      <w:pPr>
        <w:ind w:left="3537" w:hanging="360"/>
      </w:pPr>
      <w:rPr>
        <w:rFonts w:hint="default"/>
      </w:rPr>
    </w:lvl>
    <w:lvl w:ilvl="8">
      <w:start w:val="1"/>
      <w:numFmt w:val="bullet"/>
      <w:lvlText w:val="•"/>
      <w:lvlJc w:val="left"/>
      <w:pPr>
        <w:ind w:left="4015" w:hanging="360"/>
      </w:pPr>
      <w:rPr>
        <w:rFonts w:hint="default"/>
      </w:rPr>
    </w:lvl>
  </w:abstractNum>
  <w:abstractNum w:abstractNumId="1">
    <w:nsid w:val="06BD2263"/>
    <w:multiLevelType w:val="hybridMultilevel"/>
    <w:tmpl w:val="DB22606E"/>
    <w:lvl w:ilvl="0" w:tplc="CAAA6A50">
      <w:start w:val="1"/>
      <w:numFmt w:val="decimal"/>
      <w:lvlText w:val="%1."/>
      <w:lvlJc w:val="left"/>
      <w:pPr>
        <w:ind w:left="360" w:hanging="360"/>
      </w:pPr>
      <w:rPr>
        <w:rFonts w:ascii="Garamond" w:eastAsia="Garamond" w:hAnsi="Garamond" w:hint="default"/>
        <w:spacing w:val="-15"/>
        <w:w w:val="99"/>
        <w:sz w:val="24"/>
        <w:szCs w:val="24"/>
      </w:rPr>
    </w:lvl>
    <w:lvl w:ilvl="1" w:tplc="04B63B5A">
      <w:start w:val="1"/>
      <w:numFmt w:val="bullet"/>
      <w:lvlText w:val="•"/>
      <w:lvlJc w:val="left"/>
      <w:pPr>
        <w:ind w:left="808" w:hanging="360"/>
      </w:pPr>
      <w:rPr>
        <w:rFonts w:hint="default"/>
      </w:rPr>
    </w:lvl>
    <w:lvl w:ilvl="2" w:tplc="621C46DE">
      <w:start w:val="1"/>
      <w:numFmt w:val="bullet"/>
      <w:lvlText w:val="•"/>
      <w:lvlJc w:val="left"/>
      <w:pPr>
        <w:ind w:left="1256" w:hanging="360"/>
      </w:pPr>
      <w:rPr>
        <w:rFonts w:hint="default"/>
      </w:rPr>
    </w:lvl>
    <w:lvl w:ilvl="3" w:tplc="105AA7DA">
      <w:start w:val="1"/>
      <w:numFmt w:val="bullet"/>
      <w:lvlText w:val="•"/>
      <w:lvlJc w:val="left"/>
      <w:pPr>
        <w:ind w:left="1704" w:hanging="360"/>
      </w:pPr>
      <w:rPr>
        <w:rFonts w:hint="default"/>
      </w:rPr>
    </w:lvl>
    <w:lvl w:ilvl="4" w:tplc="F2A099F6">
      <w:start w:val="1"/>
      <w:numFmt w:val="bullet"/>
      <w:lvlText w:val="•"/>
      <w:lvlJc w:val="left"/>
      <w:pPr>
        <w:ind w:left="2152" w:hanging="360"/>
      </w:pPr>
      <w:rPr>
        <w:rFonts w:hint="default"/>
      </w:rPr>
    </w:lvl>
    <w:lvl w:ilvl="5" w:tplc="F74E066A">
      <w:start w:val="1"/>
      <w:numFmt w:val="bullet"/>
      <w:lvlText w:val="•"/>
      <w:lvlJc w:val="left"/>
      <w:pPr>
        <w:ind w:left="2600" w:hanging="360"/>
      </w:pPr>
      <w:rPr>
        <w:rFonts w:hint="default"/>
      </w:rPr>
    </w:lvl>
    <w:lvl w:ilvl="6" w:tplc="5F5A9138">
      <w:start w:val="1"/>
      <w:numFmt w:val="bullet"/>
      <w:lvlText w:val="•"/>
      <w:lvlJc w:val="left"/>
      <w:pPr>
        <w:ind w:left="3048" w:hanging="360"/>
      </w:pPr>
      <w:rPr>
        <w:rFonts w:hint="default"/>
      </w:rPr>
    </w:lvl>
    <w:lvl w:ilvl="7" w:tplc="9A3A089A">
      <w:start w:val="1"/>
      <w:numFmt w:val="bullet"/>
      <w:lvlText w:val="•"/>
      <w:lvlJc w:val="left"/>
      <w:pPr>
        <w:ind w:left="3496" w:hanging="360"/>
      </w:pPr>
      <w:rPr>
        <w:rFonts w:hint="default"/>
      </w:rPr>
    </w:lvl>
    <w:lvl w:ilvl="8" w:tplc="80A475F6">
      <w:start w:val="1"/>
      <w:numFmt w:val="bullet"/>
      <w:lvlText w:val="•"/>
      <w:lvlJc w:val="left"/>
      <w:pPr>
        <w:ind w:left="3944" w:hanging="360"/>
      </w:pPr>
      <w:rPr>
        <w:rFonts w:hint="default"/>
      </w:rPr>
    </w:lvl>
  </w:abstractNum>
  <w:abstractNum w:abstractNumId="2">
    <w:nsid w:val="09873250"/>
    <w:multiLevelType w:val="hybridMultilevel"/>
    <w:tmpl w:val="CBC0F9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CB1564"/>
    <w:multiLevelType w:val="hybridMultilevel"/>
    <w:tmpl w:val="9A0897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15F273A"/>
    <w:multiLevelType w:val="hybridMultilevel"/>
    <w:tmpl w:val="0F5ED8D2"/>
    <w:lvl w:ilvl="0" w:tplc="9EA2375C">
      <w:start w:val="1"/>
      <w:numFmt w:val="decimal"/>
      <w:lvlText w:val="%1."/>
      <w:lvlJc w:val="left"/>
      <w:pPr>
        <w:ind w:left="479" w:hanging="360"/>
      </w:pPr>
      <w:rPr>
        <w:rFonts w:ascii="Garamond" w:eastAsia="Garamond" w:hAnsi="Garamond" w:hint="default"/>
        <w:spacing w:val="-15"/>
        <w:w w:val="99"/>
        <w:sz w:val="24"/>
        <w:szCs w:val="24"/>
      </w:rPr>
    </w:lvl>
    <w:lvl w:ilvl="1" w:tplc="1AC8B2B0">
      <w:start w:val="1"/>
      <w:numFmt w:val="bullet"/>
      <w:lvlText w:val="•"/>
      <w:lvlJc w:val="left"/>
      <w:pPr>
        <w:ind w:left="928" w:hanging="360"/>
      </w:pPr>
      <w:rPr>
        <w:rFonts w:hint="default"/>
      </w:rPr>
    </w:lvl>
    <w:lvl w:ilvl="2" w:tplc="9C14384A">
      <w:start w:val="1"/>
      <w:numFmt w:val="bullet"/>
      <w:lvlText w:val="•"/>
      <w:lvlJc w:val="left"/>
      <w:pPr>
        <w:ind w:left="1377" w:hanging="360"/>
      </w:pPr>
      <w:rPr>
        <w:rFonts w:hint="default"/>
      </w:rPr>
    </w:lvl>
    <w:lvl w:ilvl="3" w:tplc="F7F40D8E">
      <w:start w:val="1"/>
      <w:numFmt w:val="bullet"/>
      <w:lvlText w:val="•"/>
      <w:lvlJc w:val="left"/>
      <w:pPr>
        <w:ind w:left="1826" w:hanging="360"/>
      </w:pPr>
      <w:rPr>
        <w:rFonts w:hint="default"/>
      </w:rPr>
    </w:lvl>
    <w:lvl w:ilvl="4" w:tplc="5EC4E572">
      <w:start w:val="1"/>
      <w:numFmt w:val="bullet"/>
      <w:lvlText w:val="•"/>
      <w:lvlJc w:val="left"/>
      <w:pPr>
        <w:ind w:left="2275" w:hanging="360"/>
      </w:pPr>
      <w:rPr>
        <w:rFonts w:hint="default"/>
      </w:rPr>
    </w:lvl>
    <w:lvl w:ilvl="5" w:tplc="CDBE7FB8">
      <w:start w:val="1"/>
      <w:numFmt w:val="bullet"/>
      <w:lvlText w:val="•"/>
      <w:lvlJc w:val="left"/>
      <w:pPr>
        <w:ind w:left="2724" w:hanging="360"/>
      </w:pPr>
      <w:rPr>
        <w:rFonts w:hint="default"/>
      </w:rPr>
    </w:lvl>
    <w:lvl w:ilvl="6" w:tplc="364ED754">
      <w:start w:val="1"/>
      <w:numFmt w:val="bullet"/>
      <w:lvlText w:val="•"/>
      <w:lvlJc w:val="left"/>
      <w:pPr>
        <w:ind w:left="3173" w:hanging="360"/>
      </w:pPr>
      <w:rPr>
        <w:rFonts w:hint="default"/>
      </w:rPr>
    </w:lvl>
    <w:lvl w:ilvl="7" w:tplc="4F28457A">
      <w:start w:val="1"/>
      <w:numFmt w:val="bullet"/>
      <w:lvlText w:val="•"/>
      <w:lvlJc w:val="left"/>
      <w:pPr>
        <w:ind w:left="3622" w:hanging="360"/>
      </w:pPr>
      <w:rPr>
        <w:rFonts w:hint="default"/>
      </w:rPr>
    </w:lvl>
    <w:lvl w:ilvl="8" w:tplc="F0242D7A">
      <w:start w:val="1"/>
      <w:numFmt w:val="bullet"/>
      <w:lvlText w:val="•"/>
      <w:lvlJc w:val="left"/>
      <w:pPr>
        <w:ind w:left="4072" w:hanging="360"/>
      </w:pPr>
      <w:rPr>
        <w:rFonts w:hint="default"/>
      </w:rPr>
    </w:lvl>
  </w:abstractNum>
  <w:num w:numId="1">
    <w:abstractNumId w:val="0"/>
  </w:num>
  <w:num w:numId="2">
    <w:abstractNumId w:val="4"/>
  </w:num>
  <w:num w:numId="3">
    <w:abstractNumId w:val="1"/>
  </w:num>
  <w:num w:numId="4">
    <w:abstractNumId w:val="2"/>
  </w:num>
  <w:num w:numId="5">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E3A"/>
    <w:rsid w:val="00285197"/>
    <w:rsid w:val="002D6C78"/>
    <w:rsid w:val="00306A3A"/>
    <w:rsid w:val="003A496F"/>
    <w:rsid w:val="00440BED"/>
    <w:rsid w:val="00546529"/>
    <w:rsid w:val="00585A24"/>
    <w:rsid w:val="00614768"/>
    <w:rsid w:val="006448DF"/>
    <w:rsid w:val="00797AAA"/>
    <w:rsid w:val="007A17D4"/>
    <w:rsid w:val="007D489B"/>
    <w:rsid w:val="00A20163"/>
    <w:rsid w:val="00A322F9"/>
    <w:rsid w:val="00A66E3A"/>
    <w:rsid w:val="00B41D09"/>
    <w:rsid w:val="00B61E85"/>
    <w:rsid w:val="00C35B77"/>
    <w:rsid w:val="00D8256D"/>
    <w:rsid w:val="00E31C63"/>
    <w:rsid w:val="00E87E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E87E30"/>
    <w:pPr>
      <w:widowControl w:val="0"/>
      <w:spacing w:line="240" w:lineRule="auto"/>
      <w:ind w:left="119"/>
      <w:outlineLvl w:val="0"/>
    </w:pPr>
    <w:rPr>
      <w:rFonts w:ascii="Lucida Sans" w:eastAsia="Lucida Sans" w:hAnsi="Lucida San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87E30"/>
    <w:rPr>
      <w:rFonts w:ascii="Lucida Sans" w:eastAsia="Lucida Sans" w:hAnsi="Lucida Sans"/>
      <w:sz w:val="28"/>
      <w:szCs w:val="28"/>
    </w:rPr>
  </w:style>
  <w:style w:type="paragraph" w:styleId="TOC1">
    <w:name w:val="toc 1"/>
    <w:basedOn w:val="Normal"/>
    <w:uiPriority w:val="1"/>
    <w:qFormat/>
    <w:rsid w:val="00E87E30"/>
    <w:pPr>
      <w:widowControl w:val="0"/>
      <w:spacing w:before="697" w:line="240" w:lineRule="auto"/>
      <w:ind w:left="10"/>
    </w:pPr>
    <w:rPr>
      <w:rFonts w:ascii="Lucida Sans" w:eastAsia="Lucida Sans" w:hAnsi="Lucida Sans"/>
      <w:sz w:val="24"/>
      <w:szCs w:val="24"/>
    </w:rPr>
  </w:style>
  <w:style w:type="paragraph" w:styleId="BodyText">
    <w:name w:val="Body Text"/>
    <w:basedOn w:val="Normal"/>
    <w:link w:val="BodyTextChar"/>
    <w:uiPriority w:val="1"/>
    <w:qFormat/>
    <w:rsid w:val="00E87E30"/>
    <w:pPr>
      <w:widowControl w:val="0"/>
      <w:spacing w:before="115" w:line="240" w:lineRule="auto"/>
      <w:ind w:left="119"/>
    </w:pPr>
    <w:rPr>
      <w:rFonts w:ascii="Garamond" w:eastAsia="Garamond" w:hAnsi="Garamond"/>
      <w:sz w:val="24"/>
      <w:szCs w:val="24"/>
    </w:rPr>
  </w:style>
  <w:style w:type="character" w:customStyle="1" w:styleId="BodyTextChar">
    <w:name w:val="Body Text Char"/>
    <w:basedOn w:val="DefaultParagraphFont"/>
    <w:link w:val="BodyText"/>
    <w:uiPriority w:val="1"/>
    <w:rsid w:val="00E87E30"/>
    <w:rPr>
      <w:rFonts w:ascii="Garamond" w:eastAsia="Garamond" w:hAnsi="Garamond"/>
      <w:sz w:val="24"/>
      <w:szCs w:val="24"/>
    </w:rPr>
  </w:style>
  <w:style w:type="paragraph" w:styleId="ListParagraph">
    <w:name w:val="List Paragraph"/>
    <w:basedOn w:val="Normal"/>
    <w:uiPriority w:val="1"/>
    <w:qFormat/>
    <w:rsid w:val="00E87E30"/>
    <w:pPr>
      <w:widowControl w:val="0"/>
      <w:spacing w:line="240" w:lineRule="auto"/>
    </w:pPr>
  </w:style>
  <w:style w:type="paragraph" w:customStyle="1" w:styleId="TableParagraph">
    <w:name w:val="Table Paragraph"/>
    <w:basedOn w:val="Normal"/>
    <w:uiPriority w:val="1"/>
    <w:qFormat/>
    <w:rsid w:val="00E87E30"/>
    <w:pPr>
      <w:widowControl w:val="0"/>
      <w:spacing w:line="240" w:lineRule="auto"/>
    </w:pPr>
  </w:style>
  <w:style w:type="paragraph" w:styleId="BalloonText">
    <w:name w:val="Balloon Text"/>
    <w:basedOn w:val="Normal"/>
    <w:link w:val="BalloonTextChar"/>
    <w:uiPriority w:val="99"/>
    <w:semiHidden/>
    <w:unhideWhenUsed/>
    <w:rsid w:val="00E87E30"/>
    <w:pPr>
      <w:widowControl w:val="0"/>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7E30"/>
    <w:rPr>
      <w:rFonts w:ascii="Tahoma" w:hAnsi="Tahoma" w:cs="Tahoma"/>
      <w:sz w:val="16"/>
      <w:szCs w:val="16"/>
    </w:rPr>
  </w:style>
  <w:style w:type="character" w:styleId="Hyperlink">
    <w:name w:val="Hyperlink"/>
    <w:basedOn w:val="DefaultParagraphFont"/>
    <w:uiPriority w:val="99"/>
    <w:unhideWhenUsed/>
    <w:rsid w:val="00E87E30"/>
    <w:rPr>
      <w:color w:val="0000FF" w:themeColor="hyperlink"/>
      <w:u w:val="single"/>
    </w:rPr>
  </w:style>
  <w:style w:type="character" w:styleId="HTMLCite">
    <w:name w:val="HTML Cite"/>
    <w:basedOn w:val="DefaultParagraphFont"/>
    <w:uiPriority w:val="99"/>
    <w:semiHidden/>
    <w:unhideWhenUsed/>
    <w:rsid w:val="00285197"/>
    <w:rPr>
      <w:i/>
      <w:iCs/>
    </w:rPr>
  </w:style>
  <w:style w:type="character" w:customStyle="1" w:styleId="apple-converted-space">
    <w:name w:val="apple-converted-space"/>
    <w:basedOn w:val="DefaultParagraphFont"/>
    <w:rsid w:val="00285197"/>
  </w:style>
  <w:style w:type="paragraph" w:styleId="Header">
    <w:name w:val="header"/>
    <w:basedOn w:val="Normal"/>
    <w:link w:val="HeaderChar"/>
    <w:uiPriority w:val="99"/>
    <w:unhideWhenUsed/>
    <w:rsid w:val="00A20163"/>
    <w:pPr>
      <w:tabs>
        <w:tab w:val="center" w:pos="4680"/>
        <w:tab w:val="right" w:pos="9360"/>
      </w:tabs>
      <w:spacing w:line="240" w:lineRule="auto"/>
    </w:pPr>
  </w:style>
  <w:style w:type="character" w:customStyle="1" w:styleId="HeaderChar">
    <w:name w:val="Header Char"/>
    <w:basedOn w:val="DefaultParagraphFont"/>
    <w:link w:val="Header"/>
    <w:uiPriority w:val="99"/>
    <w:rsid w:val="00A20163"/>
  </w:style>
  <w:style w:type="paragraph" w:styleId="Footer">
    <w:name w:val="footer"/>
    <w:basedOn w:val="Normal"/>
    <w:link w:val="FooterChar"/>
    <w:uiPriority w:val="99"/>
    <w:unhideWhenUsed/>
    <w:rsid w:val="00A20163"/>
    <w:pPr>
      <w:tabs>
        <w:tab w:val="center" w:pos="4680"/>
        <w:tab w:val="right" w:pos="9360"/>
      </w:tabs>
      <w:spacing w:line="240" w:lineRule="auto"/>
    </w:pPr>
  </w:style>
  <w:style w:type="character" w:customStyle="1" w:styleId="FooterChar">
    <w:name w:val="Footer Char"/>
    <w:basedOn w:val="DefaultParagraphFont"/>
    <w:link w:val="Footer"/>
    <w:uiPriority w:val="99"/>
    <w:rsid w:val="00A2016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E87E30"/>
    <w:pPr>
      <w:widowControl w:val="0"/>
      <w:spacing w:line="240" w:lineRule="auto"/>
      <w:ind w:left="119"/>
      <w:outlineLvl w:val="0"/>
    </w:pPr>
    <w:rPr>
      <w:rFonts w:ascii="Lucida Sans" w:eastAsia="Lucida Sans" w:hAnsi="Lucida San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87E30"/>
    <w:rPr>
      <w:rFonts w:ascii="Lucida Sans" w:eastAsia="Lucida Sans" w:hAnsi="Lucida Sans"/>
      <w:sz w:val="28"/>
      <w:szCs w:val="28"/>
    </w:rPr>
  </w:style>
  <w:style w:type="paragraph" w:styleId="TOC1">
    <w:name w:val="toc 1"/>
    <w:basedOn w:val="Normal"/>
    <w:uiPriority w:val="1"/>
    <w:qFormat/>
    <w:rsid w:val="00E87E30"/>
    <w:pPr>
      <w:widowControl w:val="0"/>
      <w:spacing w:before="697" w:line="240" w:lineRule="auto"/>
      <w:ind w:left="10"/>
    </w:pPr>
    <w:rPr>
      <w:rFonts w:ascii="Lucida Sans" w:eastAsia="Lucida Sans" w:hAnsi="Lucida Sans"/>
      <w:sz w:val="24"/>
      <w:szCs w:val="24"/>
    </w:rPr>
  </w:style>
  <w:style w:type="paragraph" w:styleId="BodyText">
    <w:name w:val="Body Text"/>
    <w:basedOn w:val="Normal"/>
    <w:link w:val="BodyTextChar"/>
    <w:uiPriority w:val="1"/>
    <w:qFormat/>
    <w:rsid w:val="00E87E30"/>
    <w:pPr>
      <w:widowControl w:val="0"/>
      <w:spacing w:before="115" w:line="240" w:lineRule="auto"/>
      <w:ind w:left="119"/>
    </w:pPr>
    <w:rPr>
      <w:rFonts w:ascii="Garamond" w:eastAsia="Garamond" w:hAnsi="Garamond"/>
      <w:sz w:val="24"/>
      <w:szCs w:val="24"/>
    </w:rPr>
  </w:style>
  <w:style w:type="character" w:customStyle="1" w:styleId="BodyTextChar">
    <w:name w:val="Body Text Char"/>
    <w:basedOn w:val="DefaultParagraphFont"/>
    <w:link w:val="BodyText"/>
    <w:uiPriority w:val="1"/>
    <w:rsid w:val="00E87E30"/>
    <w:rPr>
      <w:rFonts w:ascii="Garamond" w:eastAsia="Garamond" w:hAnsi="Garamond"/>
      <w:sz w:val="24"/>
      <w:szCs w:val="24"/>
    </w:rPr>
  </w:style>
  <w:style w:type="paragraph" w:styleId="ListParagraph">
    <w:name w:val="List Paragraph"/>
    <w:basedOn w:val="Normal"/>
    <w:uiPriority w:val="1"/>
    <w:qFormat/>
    <w:rsid w:val="00E87E30"/>
    <w:pPr>
      <w:widowControl w:val="0"/>
      <w:spacing w:line="240" w:lineRule="auto"/>
    </w:pPr>
  </w:style>
  <w:style w:type="paragraph" w:customStyle="1" w:styleId="TableParagraph">
    <w:name w:val="Table Paragraph"/>
    <w:basedOn w:val="Normal"/>
    <w:uiPriority w:val="1"/>
    <w:qFormat/>
    <w:rsid w:val="00E87E30"/>
    <w:pPr>
      <w:widowControl w:val="0"/>
      <w:spacing w:line="240" w:lineRule="auto"/>
    </w:pPr>
  </w:style>
  <w:style w:type="paragraph" w:styleId="BalloonText">
    <w:name w:val="Balloon Text"/>
    <w:basedOn w:val="Normal"/>
    <w:link w:val="BalloonTextChar"/>
    <w:uiPriority w:val="99"/>
    <w:semiHidden/>
    <w:unhideWhenUsed/>
    <w:rsid w:val="00E87E30"/>
    <w:pPr>
      <w:widowControl w:val="0"/>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7E30"/>
    <w:rPr>
      <w:rFonts w:ascii="Tahoma" w:hAnsi="Tahoma" w:cs="Tahoma"/>
      <w:sz w:val="16"/>
      <w:szCs w:val="16"/>
    </w:rPr>
  </w:style>
  <w:style w:type="character" w:styleId="Hyperlink">
    <w:name w:val="Hyperlink"/>
    <w:basedOn w:val="DefaultParagraphFont"/>
    <w:uiPriority w:val="99"/>
    <w:unhideWhenUsed/>
    <w:rsid w:val="00E87E30"/>
    <w:rPr>
      <w:color w:val="0000FF" w:themeColor="hyperlink"/>
      <w:u w:val="single"/>
    </w:rPr>
  </w:style>
  <w:style w:type="character" w:styleId="HTMLCite">
    <w:name w:val="HTML Cite"/>
    <w:basedOn w:val="DefaultParagraphFont"/>
    <w:uiPriority w:val="99"/>
    <w:semiHidden/>
    <w:unhideWhenUsed/>
    <w:rsid w:val="00285197"/>
    <w:rPr>
      <w:i/>
      <w:iCs/>
    </w:rPr>
  </w:style>
  <w:style w:type="character" w:customStyle="1" w:styleId="apple-converted-space">
    <w:name w:val="apple-converted-space"/>
    <w:basedOn w:val="DefaultParagraphFont"/>
    <w:rsid w:val="00285197"/>
  </w:style>
  <w:style w:type="paragraph" w:styleId="Header">
    <w:name w:val="header"/>
    <w:basedOn w:val="Normal"/>
    <w:link w:val="HeaderChar"/>
    <w:uiPriority w:val="99"/>
    <w:unhideWhenUsed/>
    <w:rsid w:val="00A20163"/>
    <w:pPr>
      <w:tabs>
        <w:tab w:val="center" w:pos="4680"/>
        <w:tab w:val="right" w:pos="9360"/>
      </w:tabs>
      <w:spacing w:line="240" w:lineRule="auto"/>
    </w:pPr>
  </w:style>
  <w:style w:type="character" w:customStyle="1" w:styleId="HeaderChar">
    <w:name w:val="Header Char"/>
    <w:basedOn w:val="DefaultParagraphFont"/>
    <w:link w:val="Header"/>
    <w:uiPriority w:val="99"/>
    <w:rsid w:val="00A20163"/>
  </w:style>
  <w:style w:type="paragraph" w:styleId="Footer">
    <w:name w:val="footer"/>
    <w:basedOn w:val="Normal"/>
    <w:link w:val="FooterChar"/>
    <w:uiPriority w:val="99"/>
    <w:unhideWhenUsed/>
    <w:rsid w:val="00A20163"/>
    <w:pPr>
      <w:tabs>
        <w:tab w:val="center" w:pos="4680"/>
        <w:tab w:val="right" w:pos="9360"/>
      </w:tabs>
      <w:spacing w:line="240" w:lineRule="auto"/>
    </w:pPr>
  </w:style>
  <w:style w:type="character" w:customStyle="1" w:styleId="FooterChar">
    <w:name w:val="Footer Char"/>
    <w:basedOn w:val="DefaultParagraphFont"/>
    <w:link w:val="Footer"/>
    <w:uiPriority w:val="99"/>
    <w:rsid w:val="00A201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463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books.google.com.sg/books?id=YcM_AAAAYAAJ&amp;pg=PA226" TargetMode="External"/><Relationship Id="rId18" Type="http://schemas.openxmlformats.org/officeDocument/2006/relationships/hyperlink" Target="https://en.wikipedia.org/wiki/Magna_Carta"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en.wikipedia.org/wiki/James_William_Edmund_Doyle" TargetMode="External"/><Relationship Id="rId17" Type="http://schemas.openxmlformats.org/officeDocument/2006/relationships/hyperlink" Target="https://en.wikipedia.org/wiki/Matthew_Paris" TargetMode="External"/><Relationship Id="rId2" Type="http://schemas.openxmlformats.org/officeDocument/2006/relationships/styles" Target="styles.xml"/><Relationship Id="rId16" Type="http://schemas.openxmlformats.org/officeDocument/2006/relationships/hyperlink" Target="https://commons.wikimedia.org/wiki/File%3AA_Chronicle_of_England_-_Page_226_-_John_Signs_the_Great_Charter.jpg"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https://en.wikipedia.org/wiki/London" TargetMode="External"/><Relationship Id="rId10" Type="http://schemas.microsoft.com/office/2007/relationships/hdphoto" Target="media/hdphoto1.wdp"/><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books.google.com.sg/books?id=YcM_AAAAYAAJ"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926</Words>
  <Characters>5283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Keri</dc:creator>
  <cp:lastModifiedBy>Andrew</cp:lastModifiedBy>
  <cp:revision>2</cp:revision>
  <dcterms:created xsi:type="dcterms:W3CDTF">2017-01-07T03:51:00Z</dcterms:created>
  <dcterms:modified xsi:type="dcterms:W3CDTF">2017-01-07T03:51:00Z</dcterms:modified>
</cp:coreProperties>
</file>